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96" w:rsidRDefault="00861396" w:rsidP="00E313C1">
      <w:pPr>
        <w:spacing w:after="0" w:line="240" w:lineRule="auto"/>
        <w:jc w:val="center"/>
        <w:rPr>
          <w:rFonts w:ascii="Times New Roman" w:eastAsia="Times New Roman" w:hAnsi="Times New Roman"/>
          <w:b/>
          <w:sz w:val="28"/>
          <w:szCs w:val="28"/>
          <w:lang w:val="uk-UA"/>
        </w:rPr>
      </w:pPr>
      <w:r>
        <w:rPr>
          <w:b/>
          <w:noProof/>
          <w:sz w:val="28"/>
          <w:szCs w:val="28"/>
          <w:lang w:val="uk-UA" w:eastAsia="uk-UA"/>
        </w:rPr>
        <w:drawing>
          <wp:inline distT="0" distB="0" distL="0" distR="0">
            <wp:extent cx="49530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55320"/>
                    </a:xfrm>
                    <a:prstGeom prst="rect">
                      <a:avLst/>
                    </a:prstGeom>
                    <a:noFill/>
                    <a:ln>
                      <a:noFill/>
                    </a:ln>
                  </pic:spPr>
                </pic:pic>
              </a:graphicData>
            </a:graphic>
          </wp:inline>
        </w:drawing>
      </w:r>
    </w:p>
    <w:p w:rsidR="00E313C1" w:rsidRPr="00861396" w:rsidRDefault="00E313C1" w:rsidP="00E313C1">
      <w:pPr>
        <w:spacing w:after="0" w:line="240" w:lineRule="auto"/>
        <w:jc w:val="center"/>
        <w:rPr>
          <w:rFonts w:ascii="Times New Roman" w:eastAsia="Times New Roman" w:hAnsi="Times New Roman"/>
          <w:b/>
          <w:sz w:val="24"/>
          <w:szCs w:val="24"/>
          <w:lang w:val="uk-UA"/>
        </w:rPr>
      </w:pPr>
      <w:proofErr w:type="spellStart"/>
      <w:r w:rsidRPr="00861396">
        <w:rPr>
          <w:rFonts w:ascii="Times New Roman" w:eastAsia="Times New Roman" w:hAnsi="Times New Roman"/>
          <w:b/>
          <w:sz w:val="24"/>
          <w:szCs w:val="24"/>
          <w:lang w:val="uk-UA"/>
        </w:rPr>
        <w:t>Мартинівська</w:t>
      </w:r>
      <w:proofErr w:type="spellEnd"/>
      <w:r w:rsidRPr="00861396">
        <w:rPr>
          <w:rFonts w:ascii="Times New Roman" w:eastAsia="Times New Roman" w:hAnsi="Times New Roman"/>
          <w:b/>
          <w:sz w:val="24"/>
          <w:szCs w:val="24"/>
          <w:lang w:val="uk-UA"/>
        </w:rPr>
        <w:t xml:space="preserve"> гімназія </w:t>
      </w:r>
    </w:p>
    <w:p w:rsidR="00E313C1" w:rsidRPr="00861396" w:rsidRDefault="00E313C1" w:rsidP="00E313C1">
      <w:pPr>
        <w:spacing w:after="0" w:line="240" w:lineRule="auto"/>
        <w:jc w:val="center"/>
        <w:rPr>
          <w:rFonts w:ascii="Times New Roman" w:eastAsia="Times New Roman" w:hAnsi="Times New Roman"/>
          <w:b/>
          <w:sz w:val="24"/>
          <w:szCs w:val="24"/>
          <w:lang w:val="uk-UA"/>
        </w:rPr>
      </w:pPr>
      <w:proofErr w:type="spellStart"/>
      <w:r w:rsidRPr="00861396">
        <w:rPr>
          <w:rFonts w:ascii="Times New Roman" w:eastAsia="Times New Roman" w:hAnsi="Times New Roman"/>
          <w:b/>
          <w:sz w:val="24"/>
          <w:szCs w:val="24"/>
          <w:lang w:val="uk-UA"/>
        </w:rPr>
        <w:t>Великобудищанської</w:t>
      </w:r>
      <w:proofErr w:type="spellEnd"/>
      <w:r w:rsidRPr="00861396">
        <w:rPr>
          <w:rFonts w:ascii="Times New Roman" w:eastAsia="Times New Roman" w:hAnsi="Times New Roman"/>
          <w:b/>
          <w:sz w:val="24"/>
          <w:szCs w:val="24"/>
          <w:lang w:val="uk-UA"/>
        </w:rPr>
        <w:t xml:space="preserve">  сільської  ради Полтавської області</w:t>
      </w:r>
    </w:p>
    <w:p w:rsidR="00E313C1" w:rsidRPr="00861396" w:rsidRDefault="00E313C1" w:rsidP="00E313C1">
      <w:pPr>
        <w:spacing w:after="0" w:line="240" w:lineRule="auto"/>
        <w:jc w:val="center"/>
        <w:rPr>
          <w:rFonts w:ascii="Times New Roman" w:eastAsia="Times New Roman" w:hAnsi="Times New Roman"/>
          <w:sz w:val="24"/>
          <w:szCs w:val="24"/>
          <w:lang w:val="uk-UA"/>
        </w:rPr>
      </w:pPr>
      <w:r w:rsidRPr="00861396">
        <w:rPr>
          <w:rFonts w:ascii="Times New Roman" w:eastAsia="Times New Roman" w:hAnsi="Times New Roman"/>
          <w:sz w:val="24"/>
          <w:szCs w:val="24"/>
          <w:lang w:val="uk-UA"/>
        </w:rPr>
        <w:t xml:space="preserve">провулок  Шкільний, 11, с. </w:t>
      </w:r>
      <w:proofErr w:type="spellStart"/>
      <w:r w:rsidRPr="00861396">
        <w:rPr>
          <w:rFonts w:ascii="Times New Roman" w:eastAsia="Times New Roman" w:hAnsi="Times New Roman"/>
          <w:sz w:val="24"/>
          <w:szCs w:val="24"/>
          <w:lang w:val="uk-UA"/>
        </w:rPr>
        <w:t>Мартинівка</w:t>
      </w:r>
      <w:proofErr w:type="spellEnd"/>
      <w:r w:rsidRPr="00861396">
        <w:rPr>
          <w:rFonts w:ascii="Times New Roman" w:eastAsia="Times New Roman" w:hAnsi="Times New Roman"/>
          <w:sz w:val="24"/>
          <w:szCs w:val="24"/>
          <w:lang w:val="uk-UA"/>
        </w:rPr>
        <w:t xml:space="preserve"> Гадяцького району, </w:t>
      </w:r>
    </w:p>
    <w:p w:rsidR="00E313C1" w:rsidRPr="00861396" w:rsidRDefault="00E313C1" w:rsidP="00E313C1">
      <w:pPr>
        <w:spacing w:after="0" w:line="240" w:lineRule="auto"/>
        <w:jc w:val="center"/>
        <w:rPr>
          <w:rFonts w:ascii="Times New Roman" w:eastAsia="Times New Roman" w:hAnsi="Times New Roman"/>
          <w:sz w:val="24"/>
          <w:szCs w:val="24"/>
          <w:lang w:val="uk-UA"/>
        </w:rPr>
      </w:pPr>
      <w:r w:rsidRPr="00861396">
        <w:rPr>
          <w:rFonts w:ascii="Times New Roman" w:eastAsia="Times New Roman" w:hAnsi="Times New Roman"/>
          <w:sz w:val="24"/>
          <w:szCs w:val="24"/>
          <w:lang w:val="uk-UA"/>
        </w:rPr>
        <w:t xml:space="preserve">Полтавської області, 37361 тел. 0 (5354) 56-2-40, </w:t>
      </w:r>
    </w:p>
    <w:p w:rsidR="00E313C1" w:rsidRPr="00861396" w:rsidRDefault="00E313C1" w:rsidP="00E313C1">
      <w:pPr>
        <w:spacing w:after="0"/>
        <w:jc w:val="center"/>
        <w:rPr>
          <w:rFonts w:ascii="Times New Roman" w:eastAsia="Times New Roman" w:hAnsi="Times New Roman"/>
          <w:sz w:val="24"/>
          <w:szCs w:val="24"/>
          <w:lang w:val="uk-UA"/>
        </w:rPr>
      </w:pPr>
      <w:r w:rsidRPr="00861396">
        <w:rPr>
          <w:rFonts w:ascii="Times New Roman" w:eastAsia="Times New Roman" w:hAnsi="Times New Roman"/>
          <w:sz w:val="24"/>
          <w:szCs w:val="24"/>
          <w:lang w:val="uk-UA"/>
        </w:rPr>
        <w:t xml:space="preserve">е-mail: </w:t>
      </w:r>
      <w:hyperlink r:id="rId7" w:history="1">
        <w:r w:rsidRPr="00861396">
          <w:rPr>
            <w:rStyle w:val="a3"/>
            <w:rFonts w:ascii="Times New Roman" w:eastAsia="Times New Roman" w:hAnsi="Times New Roman"/>
            <w:sz w:val="24"/>
            <w:szCs w:val="24"/>
            <w:lang w:val="en-US"/>
          </w:rPr>
          <w:t>martinivsjka</w:t>
        </w:r>
        <w:r w:rsidRPr="00861396">
          <w:rPr>
            <w:rStyle w:val="a3"/>
            <w:rFonts w:ascii="Times New Roman" w:eastAsia="Times New Roman" w:hAnsi="Times New Roman"/>
            <w:sz w:val="24"/>
            <w:szCs w:val="24"/>
            <w:lang w:val="uk-UA"/>
          </w:rPr>
          <w:t>-</w:t>
        </w:r>
        <w:r w:rsidRPr="00861396">
          <w:rPr>
            <w:rStyle w:val="a3"/>
            <w:rFonts w:ascii="Times New Roman" w:eastAsia="Times New Roman" w:hAnsi="Times New Roman"/>
            <w:sz w:val="24"/>
            <w:szCs w:val="24"/>
            <w:lang w:val="en-US"/>
          </w:rPr>
          <w:t>shkola</w:t>
        </w:r>
        <w:r w:rsidRPr="00861396">
          <w:rPr>
            <w:rStyle w:val="a3"/>
            <w:rFonts w:ascii="Times New Roman" w:eastAsia="Times New Roman" w:hAnsi="Times New Roman"/>
            <w:sz w:val="24"/>
            <w:szCs w:val="24"/>
            <w:lang w:val="uk-UA"/>
          </w:rPr>
          <w:t>@</w:t>
        </w:r>
        <w:r w:rsidRPr="00861396">
          <w:rPr>
            <w:rStyle w:val="a3"/>
            <w:rFonts w:ascii="Times New Roman" w:eastAsia="Times New Roman" w:hAnsi="Times New Roman"/>
            <w:sz w:val="24"/>
            <w:szCs w:val="24"/>
            <w:lang w:val="en-US"/>
          </w:rPr>
          <w:t>meta</w:t>
        </w:r>
        <w:r w:rsidRPr="00861396">
          <w:rPr>
            <w:rStyle w:val="a3"/>
            <w:rFonts w:ascii="Times New Roman" w:eastAsia="Times New Roman" w:hAnsi="Times New Roman"/>
            <w:sz w:val="24"/>
            <w:szCs w:val="24"/>
            <w:lang w:val="uk-UA"/>
          </w:rPr>
          <w:t>.</w:t>
        </w:r>
        <w:proofErr w:type="spellStart"/>
        <w:r w:rsidRPr="00861396">
          <w:rPr>
            <w:rStyle w:val="a3"/>
            <w:rFonts w:ascii="Times New Roman" w:eastAsia="Times New Roman" w:hAnsi="Times New Roman"/>
            <w:sz w:val="24"/>
            <w:szCs w:val="24"/>
            <w:lang w:val="en-US"/>
          </w:rPr>
          <w:t>ua</w:t>
        </w:r>
        <w:proofErr w:type="spellEnd"/>
      </w:hyperlink>
      <w:r w:rsidRPr="00861396">
        <w:rPr>
          <w:rFonts w:ascii="Times New Roman" w:eastAsia="Times New Roman" w:hAnsi="Times New Roman"/>
          <w:sz w:val="24"/>
          <w:szCs w:val="24"/>
          <w:lang w:val="uk-UA"/>
        </w:rPr>
        <w:t xml:space="preserve"> Код ЄДРПОУ 23545966</w:t>
      </w:r>
    </w:p>
    <w:p w:rsidR="00E313C1" w:rsidRPr="00861396" w:rsidRDefault="00E313C1" w:rsidP="00E313C1">
      <w:pPr>
        <w:spacing w:after="0" w:line="240" w:lineRule="auto"/>
        <w:jc w:val="center"/>
        <w:rPr>
          <w:rFonts w:ascii="Times New Roman" w:eastAsia="Times New Roman" w:hAnsi="Times New Roman"/>
          <w:sz w:val="24"/>
          <w:szCs w:val="24"/>
          <w:lang w:val="uk-UA"/>
        </w:rPr>
      </w:pPr>
    </w:p>
    <w:p w:rsidR="00C7259A" w:rsidRPr="00861396" w:rsidRDefault="00E313C1" w:rsidP="00E313C1">
      <w:pPr>
        <w:spacing w:after="0"/>
        <w:jc w:val="center"/>
        <w:rPr>
          <w:rFonts w:ascii="Times New Roman" w:eastAsia="Times New Roman" w:hAnsi="Times New Roman"/>
          <w:sz w:val="24"/>
          <w:szCs w:val="24"/>
          <w:lang w:val="uk-UA" w:eastAsia="uk-UA"/>
        </w:rPr>
      </w:pPr>
      <w:r w:rsidRPr="00861396">
        <w:rPr>
          <w:rFonts w:ascii="Times New Roman" w:eastAsia="Times New Roman" w:hAnsi="Times New Roman"/>
          <w:sz w:val="24"/>
          <w:szCs w:val="24"/>
          <w:lang w:val="uk-UA" w:eastAsia="uk-UA"/>
        </w:rPr>
        <w:t>НАКАЗ</w:t>
      </w:r>
    </w:p>
    <w:p w:rsidR="00E313C1" w:rsidRPr="00861396" w:rsidRDefault="00E91315" w:rsidP="00E313C1">
      <w:pPr>
        <w:spacing w:after="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10.10</w:t>
      </w:r>
      <w:r w:rsidR="00BF46D3">
        <w:rPr>
          <w:rFonts w:ascii="Times New Roman" w:eastAsia="Times New Roman" w:hAnsi="Times New Roman"/>
          <w:sz w:val="24"/>
          <w:szCs w:val="24"/>
          <w:lang w:val="uk-UA" w:eastAsia="uk-UA"/>
        </w:rPr>
        <w:t>.2025</w:t>
      </w:r>
      <w:r w:rsidR="00E313C1" w:rsidRPr="00861396">
        <w:rPr>
          <w:rFonts w:ascii="Times New Roman" w:eastAsia="Times New Roman" w:hAnsi="Times New Roman"/>
          <w:sz w:val="24"/>
          <w:szCs w:val="24"/>
          <w:lang w:val="uk-UA" w:eastAsia="uk-UA"/>
        </w:rPr>
        <w:t xml:space="preserve">                                                   </w:t>
      </w:r>
      <w:r w:rsidR="003D40D4" w:rsidRPr="00861396">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№130</w:t>
      </w:r>
    </w:p>
    <w:p w:rsidR="00C7259A" w:rsidRPr="00861396" w:rsidRDefault="00C7259A" w:rsidP="00C7259A">
      <w:pPr>
        <w:tabs>
          <w:tab w:val="left" w:pos="5400"/>
        </w:tabs>
        <w:spacing w:line="240" w:lineRule="auto"/>
        <w:rPr>
          <w:rFonts w:ascii="Times New Roman" w:hAnsi="Times New Roman"/>
          <w:b/>
          <w:sz w:val="24"/>
          <w:szCs w:val="24"/>
        </w:rPr>
      </w:pPr>
    </w:p>
    <w:p w:rsidR="00C7259A" w:rsidRPr="00861396" w:rsidRDefault="00C7259A" w:rsidP="00C7259A">
      <w:pPr>
        <w:spacing w:after="0" w:line="240" w:lineRule="auto"/>
        <w:rPr>
          <w:rFonts w:ascii="Times New Roman" w:hAnsi="Times New Roman"/>
          <w:b/>
          <w:bCs/>
          <w:color w:val="333333"/>
          <w:sz w:val="24"/>
          <w:szCs w:val="24"/>
          <w:shd w:val="clear" w:color="auto" w:fill="FFFFFF"/>
          <w:lang w:val="uk-UA"/>
        </w:rPr>
      </w:pPr>
      <w:r w:rsidRPr="00861396">
        <w:rPr>
          <w:rFonts w:ascii="Times New Roman" w:hAnsi="Times New Roman"/>
          <w:b/>
          <w:sz w:val="24"/>
          <w:szCs w:val="24"/>
          <w:lang w:val="uk-UA"/>
        </w:rPr>
        <w:t xml:space="preserve">Про </w:t>
      </w:r>
      <w:r w:rsidR="001D4FA5" w:rsidRPr="00861396">
        <w:rPr>
          <w:rFonts w:ascii="Times New Roman" w:hAnsi="Times New Roman"/>
          <w:b/>
          <w:sz w:val="24"/>
          <w:szCs w:val="24"/>
          <w:lang w:val="uk-UA"/>
        </w:rPr>
        <w:t>затвердження</w:t>
      </w:r>
      <w:r w:rsidRPr="00861396">
        <w:rPr>
          <w:rFonts w:ascii="Times New Roman" w:hAnsi="Times New Roman"/>
          <w:b/>
          <w:sz w:val="24"/>
          <w:szCs w:val="24"/>
          <w:lang w:val="uk-UA"/>
        </w:rPr>
        <w:t xml:space="preserve">  </w:t>
      </w:r>
      <w:r w:rsidRPr="00861396">
        <w:rPr>
          <w:rFonts w:ascii="Times New Roman" w:hAnsi="Times New Roman"/>
          <w:b/>
          <w:bCs/>
          <w:color w:val="333333"/>
          <w:sz w:val="24"/>
          <w:szCs w:val="24"/>
          <w:shd w:val="clear" w:color="auto" w:fill="FFFFFF"/>
          <w:lang w:val="uk-UA"/>
        </w:rPr>
        <w:t xml:space="preserve">Положення </w:t>
      </w:r>
    </w:p>
    <w:p w:rsidR="00C7259A" w:rsidRPr="00861396" w:rsidRDefault="00C7259A" w:rsidP="00C7259A">
      <w:pPr>
        <w:spacing w:after="0" w:line="240" w:lineRule="auto"/>
        <w:rPr>
          <w:rFonts w:ascii="Times New Roman" w:hAnsi="Times New Roman"/>
          <w:b/>
          <w:sz w:val="24"/>
          <w:szCs w:val="24"/>
          <w:lang w:val="uk-UA"/>
        </w:rPr>
      </w:pPr>
      <w:r w:rsidRPr="00861396">
        <w:rPr>
          <w:rFonts w:ascii="Times New Roman" w:hAnsi="Times New Roman"/>
          <w:b/>
          <w:bCs/>
          <w:color w:val="333333"/>
          <w:sz w:val="24"/>
          <w:szCs w:val="24"/>
          <w:shd w:val="clear" w:color="auto" w:fill="FFFFFF"/>
          <w:lang w:val="uk-UA"/>
        </w:rPr>
        <w:t>про атестацію педагогічних працівників</w:t>
      </w:r>
      <w:r w:rsidRPr="00861396">
        <w:rPr>
          <w:rFonts w:ascii="Times New Roman" w:hAnsi="Times New Roman"/>
          <w:b/>
          <w:sz w:val="24"/>
          <w:szCs w:val="24"/>
          <w:lang w:val="uk-UA"/>
        </w:rPr>
        <w:t xml:space="preserve"> </w:t>
      </w:r>
    </w:p>
    <w:p w:rsidR="00C7259A" w:rsidRPr="00861396" w:rsidRDefault="001D4FA5" w:rsidP="00C7259A">
      <w:pPr>
        <w:spacing w:after="0" w:line="240" w:lineRule="auto"/>
        <w:rPr>
          <w:rFonts w:ascii="Times New Roman" w:hAnsi="Times New Roman"/>
          <w:b/>
          <w:bCs/>
          <w:color w:val="333333"/>
          <w:sz w:val="24"/>
          <w:szCs w:val="24"/>
          <w:shd w:val="clear" w:color="auto" w:fill="FFFFFF"/>
          <w:lang w:val="uk-UA"/>
        </w:rPr>
      </w:pPr>
      <w:r w:rsidRPr="00861396">
        <w:rPr>
          <w:rFonts w:ascii="Times New Roman" w:hAnsi="Times New Roman"/>
          <w:b/>
          <w:sz w:val="24"/>
          <w:szCs w:val="24"/>
          <w:lang w:val="uk-UA"/>
        </w:rPr>
        <w:t xml:space="preserve">у </w:t>
      </w:r>
      <w:proofErr w:type="spellStart"/>
      <w:r w:rsidR="00E313C1" w:rsidRPr="00861396">
        <w:rPr>
          <w:rFonts w:ascii="Times New Roman" w:hAnsi="Times New Roman"/>
          <w:b/>
          <w:sz w:val="24"/>
          <w:szCs w:val="24"/>
          <w:lang w:val="uk-UA"/>
        </w:rPr>
        <w:t>Мартинівській</w:t>
      </w:r>
      <w:proofErr w:type="spellEnd"/>
      <w:r w:rsidR="00E313C1" w:rsidRPr="00861396">
        <w:rPr>
          <w:rFonts w:ascii="Times New Roman" w:hAnsi="Times New Roman"/>
          <w:b/>
          <w:sz w:val="24"/>
          <w:szCs w:val="24"/>
          <w:lang w:val="uk-UA"/>
        </w:rPr>
        <w:t xml:space="preserve"> гімназії</w:t>
      </w:r>
      <w:r w:rsidR="00C7259A" w:rsidRPr="00861396">
        <w:rPr>
          <w:rFonts w:ascii="Times New Roman" w:hAnsi="Times New Roman"/>
          <w:b/>
          <w:sz w:val="24"/>
          <w:szCs w:val="24"/>
          <w:lang w:val="uk-UA"/>
        </w:rPr>
        <w:t xml:space="preserve"> </w:t>
      </w:r>
    </w:p>
    <w:p w:rsidR="00C7259A" w:rsidRPr="00861396" w:rsidRDefault="00C7259A" w:rsidP="00C7259A">
      <w:pPr>
        <w:spacing w:after="0" w:line="240" w:lineRule="auto"/>
        <w:rPr>
          <w:rFonts w:ascii="Times New Roman" w:hAnsi="Times New Roman"/>
          <w:sz w:val="24"/>
          <w:szCs w:val="24"/>
          <w:lang w:val="uk-UA"/>
        </w:rPr>
      </w:pPr>
    </w:p>
    <w:p w:rsidR="00C7259A" w:rsidRPr="00861396" w:rsidRDefault="00C7259A" w:rsidP="00C7259A">
      <w:pPr>
        <w:autoSpaceDE w:val="0"/>
        <w:autoSpaceDN w:val="0"/>
        <w:adjustRightInd w:val="0"/>
        <w:spacing w:after="0"/>
        <w:ind w:firstLine="454"/>
        <w:contextualSpacing/>
        <w:textAlignment w:val="center"/>
        <w:rPr>
          <w:rFonts w:ascii="Times New Roman" w:hAnsi="Times New Roman"/>
          <w:spacing w:val="4"/>
          <w:sz w:val="24"/>
          <w:szCs w:val="24"/>
          <w:lang w:val="uk-UA"/>
        </w:rPr>
      </w:pPr>
      <w:r w:rsidRPr="00861396">
        <w:rPr>
          <w:rFonts w:ascii="Times New Roman" w:hAnsi="Times New Roman"/>
          <w:sz w:val="24"/>
          <w:szCs w:val="24"/>
          <w:lang w:val="uk-UA"/>
        </w:rPr>
        <w:t xml:space="preserve">       </w:t>
      </w:r>
      <w:r w:rsidRPr="00861396">
        <w:rPr>
          <w:rFonts w:ascii="Times New Roman" w:hAnsi="Times New Roman"/>
          <w:spacing w:val="4"/>
          <w:sz w:val="24"/>
          <w:szCs w:val="24"/>
          <w:lang w:val="uk-UA"/>
        </w:rPr>
        <w:t xml:space="preserve">Відповідно до </w:t>
      </w:r>
      <w:r w:rsidRPr="00861396">
        <w:rPr>
          <w:rFonts w:ascii="Times New Roman" w:hAnsi="Times New Roman"/>
          <w:sz w:val="24"/>
          <w:szCs w:val="24"/>
          <w:shd w:val="clear" w:color="auto" w:fill="FFFFFF"/>
        </w:rPr>
        <w:t> </w:t>
      </w:r>
      <w:hyperlink r:id="rId8" w:anchor="Text" w:tgtFrame="_blank" w:history="1">
        <w:r w:rsidR="002E6859" w:rsidRPr="00861396">
          <w:rPr>
            <w:rStyle w:val="a3"/>
            <w:rFonts w:ascii="Times New Roman" w:hAnsi="Times New Roman"/>
            <w:color w:val="auto"/>
            <w:sz w:val="24"/>
            <w:szCs w:val="24"/>
            <w:shd w:val="clear" w:color="auto" w:fill="FFFFFF"/>
            <w:lang w:val="uk-UA"/>
          </w:rPr>
          <w:t xml:space="preserve"> Наказу</w:t>
        </w:r>
        <w:r w:rsidRPr="00861396">
          <w:rPr>
            <w:rStyle w:val="a3"/>
            <w:rFonts w:ascii="Times New Roman" w:hAnsi="Times New Roman"/>
            <w:color w:val="auto"/>
            <w:sz w:val="24"/>
            <w:szCs w:val="24"/>
            <w:shd w:val="clear" w:color="auto" w:fill="FFFFFF"/>
            <w:lang w:val="uk-UA"/>
          </w:rPr>
          <w:t xml:space="preserve"> МОН від 09.09.2022</w:t>
        </w:r>
      </w:hyperlink>
      <w:r w:rsidRPr="00861396">
        <w:rPr>
          <w:rFonts w:ascii="Times New Roman" w:hAnsi="Times New Roman"/>
          <w:sz w:val="24"/>
          <w:szCs w:val="24"/>
          <w:u w:val="single"/>
          <w:lang w:val="uk-UA"/>
        </w:rPr>
        <w:t xml:space="preserve"> </w:t>
      </w:r>
      <w:r w:rsidRPr="00861396">
        <w:rPr>
          <w:rFonts w:ascii="Times New Roman" w:hAnsi="Times New Roman"/>
          <w:spacing w:val="4"/>
          <w:sz w:val="24"/>
          <w:szCs w:val="24"/>
          <w:u w:val="single"/>
          <w:lang w:val="uk-UA"/>
        </w:rPr>
        <w:t>№ 805</w:t>
      </w:r>
      <w:r w:rsidR="002E6859" w:rsidRPr="00861396">
        <w:rPr>
          <w:rFonts w:ascii="Times New Roman" w:hAnsi="Times New Roman"/>
          <w:spacing w:val="4"/>
          <w:sz w:val="24"/>
          <w:szCs w:val="24"/>
          <w:u w:val="single"/>
          <w:lang w:val="uk-UA"/>
        </w:rPr>
        <w:t xml:space="preserve"> Про затвердження  Положення про атестацію педагогічних працівників </w:t>
      </w:r>
      <w:r w:rsidRPr="00861396">
        <w:rPr>
          <w:rStyle w:val="rvts9"/>
          <w:rFonts w:ascii="Times New Roman" w:hAnsi="Times New Roman"/>
          <w:bCs/>
          <w:sz w:val="24"/>
          <w:szCs w:val="24"/>
          <w:shd w:val="clear" w:color="auto" w:fill="FFFFFF"/>
          <w:lang w:val="uk-UA"/>
        </w:rPr>
        <w:t>зареєстрованого в Міністерстві</w:t>
      </w:r>
      <w:r w:rsidRPr="00861396">
        <w:rPr>
          <w:rFonts w:ascii="Times New Roman" w:hAnsi="Times New Roman"/>
          <w:sz w:val="24"/>
          <w:szCs w:val="24"/>
          <w:lang w:val="uk-UA"/>
        </w:rPr>
        <w:t xml:space="preserve"> </w:t>
      </w:r>
      <w:r w:rsidRPr="00861396">
        <w:rPr>
          <w:rStyle w:val="rvts9"/>
          <w:rFonts w:ascii="Times New Roman" w:hAnsi="Times New Roman"/>
          <w:bCs/>
          <w:sz w:val="24"/>
          <w:szCs w:val="24"/>
          <w:shd w:val="clear" w:color="auto" w:fill="FFFFFF"/>
          <w:lang w:val="uk-UA"/>
        </w:rPr>
        <w:t>юстиції України</w:t>
      </w:r>
      <w:r w:rsidRPr="00861396">
        <w:rPr>
          <w:rFonts w:ascii="Times New Roman" w:hAnsi="Times New Roman"/>
          <w:sz w:val="24"/>
          <w:szCs w:val="24"/>
          <w:lang w:val="uk-UA"/>
        </w:rPr>
        <w:t xml:space="preserve"> </w:t>
      </w:r>
      <w:r w:rsidRPr="00861396">
        <w:rPr>
          <w:rStyle w:val="rvts9"/>
          <w:rFonts w:ascii="Times New Roman" w:hAnsi="Times New Roman"/>
          <w:bCs/>
          <w:sz w:val="24"/>
          <w:szCs w:val="24"/>
          <w:shd w:val="clear" w:color="auto" w:fill="FFFFFF"/>
          <w:lang w:val="uk-UA"/>
        </w:rPr>
        <w:t>21 грудня 2022 р.</w:t>
      </w:r>
      <w:r w:rsidRPr="00861396">
        <w:rPr>
          <w:rFonts w:ascii="Times New Roman" w:hAnsi="Times New Roman"/>
          <w:sz w:val="24"/>
          <w:szCs w:val="24"/>
          <w:lang w:val="uk-UA"/>
        </w:rPr>
        <w:t xml:space="preserve"> </w:t>
      </w:r>
      <w:r w:rsidRPr="00861396">
        <w:rPr>
          <w:rStyle w:val="rvts9"/>
          <w:rFonts w:ascii="Times New Roman" w:hAnsi="Times New Roman"/>
          <w:bCs/>
          <w:sz w:val="24"/>
          <w:szCs w:val="24"/>
          <w:shd w:val="clear" w:color="auto" w:fill="FFFFFF"/>
          <w:lang w:val="uk-UA"/>
        </w:rPr>
        <w:t xml:space="preserve">за № 1649/38985, </w:t>
      </w:r>
      <w:r w:rsidRPr="00861396">
        <w:rPr>
          <w:rFonts w:ascii="Times New Roman" w:hAnsi="Times New Roman"/>
          <w:sz w:val="24"/>
          <w:szCs w:val="24"/>
          <w:shd w:val="clear" w:color="auto" w:fill="FFFFFF"/>
          <w:lang w:val="uk-UA"/>
        </w:rPr>
        <w:t xml:space="preserve"> із змінами, внесеними згідно з Наказом Міністерства освіти і науки</w:t>
      </w:r>
      <w:r w:rsidRPr="00861396">
        <w:rPr>
          <w:rFonts w:ascii="Times New Roman" w:hAnsi="Times New Roman"/>
          <w:sz w:val="24"/>
          <w:szCs w:val="24"/>
          <w:lang w:val="uk-UA"/>
        </w:rPr>
        <w:br/>
      </w:r>
      <w:hyperlink r:id="rId9" w:anchor="n4" w:tgtFrame="_blank" w:history="1">
        <w:r w:rsidRPr="00861396">
          <w:rPr>
            <w:rStyle w:val="a3"/>
            <w:rFonts w:ascii="Times New Roman" w:hAnsi="Times New Roman"/>
            <w:color w:val="auto"/>
            <w:sz w:val="24"/>
            <w:szCs w:val="24"/>
            <w:shd w:val="clear" w:color="auto" w:fill="FFFFFF"/>
            <w:lang w:val="uk-UA"/>
          </w:rPr>
          <w:t>№ 1169 від 23.12.2022</w:t>
        </w:r>
      </w:hyperlink>
      <w:r w:rsidRPr="00861396">
        <w:rPr>
          <w:rStyle w:val="rvts9"/>
          <w:rFonts w:ascii="Times New Roman" w:hAnsi="Times New Roman"/>
          <w:bCs/>
          <w:sz w:val="24"/>
          <w:szCs w:val="24"/>
          <w:shd w:val="clear" w:color="auto" w:fill="FFFFFF"/>
          <w:lang w:val="uk-UA"/>
        </w:rPr>
        <w:t xml:space="preserve"> </w:t>
      </w:r>
      <w:r w:rsidR="002E6859" w:rsidRPr="00861396">
        <w:rPr>
          <w:rFonts w:ascii="Times New Roman" w:hAnsi="Times New Roman"/>
          <w:spacing w:val="4"/>
          <w:sz w:val="24"/>
          <w:szCs w:val="24"/>
          <w:lang w:val="uk-UA"/>
        </w:rPr>
        <w:t xml:space="preserve"> </w:t>
      </w:r>
      <w:r w:rsidRPr="00861396">
        <w:rPr>
          <w:rFonts w:ascii="Times New Roman" w:hAnsi="Times New Roman"/>
          <w:spacing w:val="4"/>
          <w:sz w:val="24"/>
          <w:szCs w:val="24"/>
          <w:lang w:val="uk-UA"/>
        </w:rPr>
        <w:t xml:space="preserve">та </w:t>
      </w:r>
      <w:r w:rsidRPr="00861396">
        <w:rPr>
          <w:rFonts w:ascii="Times New Roman" w:hAnsi="Times New Roman"/>
          <w:color w:val="333333"/>
          <w:sz w:val="24"/>
          <w:szCs w:val="24"/>
          <w:shd w:val="clear" w:color="auto" w:fill="FFFFFF"/>
          <w:lang w:val="uk-UA"/>
        </w:rPr>
        <w:t xml:space="preserve"> з метою стимулювання безперервного підвищення рівня професійної майстерності педагогічних працівників</w:t>
      </w:r>
    </w:p>
    <w:p w:rsidR="00C7259A" w:rsidRPr="00861396" w:rsidRDefault="00C7259A" w:rsidP="00C7259A">
      <w:pPr>
        <w:spacing w:after="0" w:line="240" w:lineRule="auto"/>
        <w:rPr>
          <w:rFonts w:ascii="Times New Roman" w:hAnsi="Times New Roman"/>
          <w:sz w:val="24"/>
          <w:szCs w:val="24"/>
          <w:lang w:val="uk-UA"/>
        </w:rPr>
      </w:pPr>
    </w:p>
    <w:p w:rsidR="00C7259A" w:rsidRPr="00861396" w:rsidRDefault="00C7259A" w:rsidP="00C7259A">
      <w:pPr>
        <w:spacing w:after="0" w:line="240" w:lineRule="auto"/>
        <w:rPr>
          <w:rFonts w:ascii="Times New Roman" w:hAnsi="Times New Roman"/>
          <w:sz w:val="24"/>
          <w:szCs w:val="24"/>
          <w:lang w:val="uk-UA"/>
        </w:rPr>
      </w:pPr>
    </w:p>
    <w:p w:rsidR="00C7259A" w:rsidRPr="00861396" w:rsidRDefault="00C7259A" w:rsidP="00C7259A">
      <w:pPr>
        <w:spacing w:after="0" w:line="240" w:lineRule="auto"/>
        <w:rPr>
          <w:rFonts w:ascii="Times New Roman" w:hAnsi="Times New Roman"/>
          <w:b/>
          <w:sz w:val="24"/>
          <w:szCs w:val="24"/>
          <w:lang w:val="uk-UA"/>
        </w:rPr>
      </w:pPr>
      <w:r w:rsidRPr="00861396">
        <w:rPr>
          <w:rFonts w:ascii="Times New Roman" w:hAnsi="Times New Roman"/>
          <w:b/>
          <w:sz w:val="24"/>
          <w:szCs w:val="24"/>
          <w:lang w:val="uk-UA"/>
        </w:rPr>
        <w:t>НАКАЗУЮ:</w:t>
      </w:r>
    </w:p>
    <w:p w:rsidR="00C7259A" w:rsidRPr="00861396" w:rsidRDefault="00C7259A" w:rsidP="00C7259A">
      <w:pPr>
        <w:spacing w:after="0" w:line="240" w:lineRule="auto"/>
        <w:rPr>
          <w:rFonts w:ascii="Times New Roman" w:hAnsi="Times New Roman"/>
          <w:b/>
          <w:sz w:val="24"/>
          <w:szCs w:val="24"/>
          <w:lang w:val="uk-UA"/>
        </w:rPr>
      </w:pPr>
    </w:p>
    <w:p w:rsidR="00C7259A" w:rsidRPr="00861396" w:rsidRDefault="00C7259A" w:rsidP="002E6859">
      <w:pPr>
        <w:pStyle w:val="a4"/>
        <w:numPr>
          <w:ilvl w:val="0"/>
          <w:numId w:val="1"/>
        </w:numPr>
        <w:spacing w:after="0" w:line="240" w:lineRule="auto"/>
        <w:ind w:left="0" w:firstLine="0"/>
        <w:rPr>
          <w:rFonts w:ascii="Times New Roman" w:hAnsi="Times New Roman"/>
          <w:sz w:val="24"/>
          <w:szCs w:val="24"/>
          <w:lang w:val="uk-UA"/>
        </w:rPr>
      </w:pPr>
      <w:r w:rsidRPr="00861396">
        <w:rPr>
          <w:rFonts w:ascii="Times New Roman" w:hAnsi="Times New Roman"/>
          <w:sz w:val="24"/>
          <w:szCs w:val="24"/>
          <w:shd w:val="clear" w:color="auto" w:fill="FFFFFF"/>
          <w:lang w:val="uk-UA"/>
        </w:rPr>
        <w:t>Затвердити</w:t>
      </w:r>
      <w:r w:rsidRPr="00861396">
        <w:rPr>
          <w:rFonts w:ascii="Times New Roman" w:hAnsi="Times New Roman"/>
          <w:sz w:val="24"/>
          <w:szCs w:val="24"/>
          <w:shd w:val="clear" w:color="auto" w:fill="FFFFFF"/>
        </w:rPr>
        <w:t> </w:t>
      </w:r>
      <w:hyperlink r:id="rId10" w:anchor="n22" w:history="1">
        <w:r w:rsidRPr="00861396">
          <w:rPr>
            <w:rStyle w:val="a3"/>
            <w:rFonts w:ascii="Times New Roman" w:hAnsi="Times New Roman"/>
            <w:color w:val="auto"/>
            <w:sz w:val="24"/>
            <w:szCs w:val="24"/>
            <w:shd w:val="clear" w:color="auto" w:fill="FFFFFF"/>
            <w:lang w:val="uk-UA"/>
          </w:rPr>
          <w:t>Положення про атестацію педагогічних працівників</w:t>
        </w:r>
      </w:hyperlink>
      <w:r w:rsidR="002E6859" w:rsidRPr="00861396">
        <w:rPr>
          <w:rFonts w:ascii="Times New Roman" w:hAnsi="Times New Roman"/>
          <w:sz w:val="24"/>
          <w:szCs w:val="24"/>
          <w:shd w:val="clear" w:color="auto" w:fill="FFFFFF"/>
          <w:lang w:val="uk-UA"/>
        </w:rPr>
        <w:t xml:space="preserve"> в </w:t>
      </w:r>
      <w:r w:rsidR="002E6859" w:rsidRPr="00861396">
        <w:rPr>
          <w:rFonts w:ascii="Times New Roman" w:hAnsi="Times New Roman"/>
          <w:sz w:val="24"/>
          <w:szCs w:val="24"/>
          <w:lang w:val="uk-UA"/>
        </w:rPr>
        <w:t xml:space="preserve"> </w:t>
      </w:r>
      <w:proofErr w:type="spellStart"/>
      <w:r w:rsidR="00E313C1" w:rsidRPr="00861396">
        <w:rPr>
          <w:rFonts w:ascii="Times New Roman" w:hAnsi="Times New Roman"/>
          <w:sz w:val="24"/>
          <w:szCs w:val="24"/>
          <w:lang w:val="uk-UA"/>
        </w:rPr>
        <w:t>Мартинівській</w:t>
      </w:r>
      <w:proofErr w:type="spellEnd"/>
      <w:r w:rsidR="00E313C1" w:rsidRPr="00861396">
        <w:rPr>
          <w:rFonts w:ascii="Times New Roman" w:hAnsi="Times New Roman"/>
          <w:sz w:val="24"/>
          <w:szCs w:val="24"/>
          <w:lang w:val="uk-UA"/>
        </w:rPr>
        <w:t xml:space="preserve"> гімназії </w:t>
      </w:r>
      <w:proofErr w:type="spellStart"/>
      <w:r w:rsidR="00E313C1" w:rsidRPr="00861396">
        <w:rPr>
          <w:rFonts w:ascii="Times New Roman" w:hAnsi="Times New Roman"/>
          <w:sz w:val="24"/>
          <w:szCs w:val="24"/>
          <w:lang w:val="uk-UA"/>
        </w:rPr>
        <w:t>Великобудищанської</w:t>
      </w:r>
      <w:proofErr w:type="spellEnd"/>
      <w:r w:rsidR="00E313C1" w:rsidRPr="00861396">
        <w:rPr>
          <w:rFonts w:ascii="Times New Roman" w:hAnsi="Times New Roman"/>
          <w:sz w:val="24"/>
          <w:szCs w:val="24"/>
          <w:lang w:val="uk-UA"/>
        </w:rPr>
        <w:t xml:space="preserve"> сільської ради</w:t>
      </w:r>
      <w:r w:rsidRPr="00861396">
        <w:rPr>
          <w:rFonts w:ascii="Times New Roman" w:hAnsi="Times New Roman"/>
          <w:sz w:val="24"/>
          <w:szCs w:val="24"/>
          <w:lang w:val="uk-UA"/>
        </w:rPr>
        <w:t xml:space="preserve"> (Додаток 1)</w:t>
      </w:r>
      <w:bookmarkStart w:id="0" w:name="n17"/>
      <w:bookmarkEnd w:id="0"/>
    </w:p>
    <w:p w:rsidR="001D4FA5" w:rsidRPr="00861396" w:rsidRDefault="002E6859" w:rsidP="00C7259A">
      <w:pPr>
        <w:pStyle w:val="a4"/>
        <w:numPr>
          <w:ilvl w:val="0"/>
          <w:numId w:val="1"/>
        </w:numPr>
        <w:spacing w:after="0" w:line="240" w:lineRule="auto"/>
        <w:ind w:left="0" w:firstLine="0"/>
        <w:rPr>
          <w:rFonts w:ascii="Times New Roman" w:hAnsi="Times New Roman"/>
          <w:sz w:val="24"/>
          <w:szCs w:val="24"/>
          <w:lang w:val="uk-UA"/>
        </w:rPr>
      </w:pPr>
      <w:proofErr w:type="spellStart"/>
      <w:r w:rsidRPr="00861396">
        <w:rPr>
          <w:rFonts w:ascii="Times New Roman" w:hAnsi="Times New Roman"/>
          <w:sz w:val="24"/>
          <w:szCs w:val="24"/>
          <w:lang w:val="uk-UA"/>
        </w:rPr>
        <w:t>Проводоти</w:t>
      </w:r>
      <w:proofErr w:type="spellEnd"/>
      <w:r w:rsidRPr="00861396">
        <w:rPr>
          <w:rFonts w:ascii="Times New Roman" w:hAnsi="Times New Roman"/>
          <w:sz w:val="24"/>
          <w:szCs w:val="24"/>
          <w:lang w:val="uk-UA"/>
        </w:rPr>
        <w:t xml:space="preserve"> атестацію в  </w:t>
      </w:r>
      <w:proofErr w:type="spellStart"/>
      <w:r w:rsidR="00E313C1" w:rsidRPr="00861396">
        <w:rPr>
          <w:rFonts w:ascii="Times New Roman" w:hAnsi="Times New Roman"/>
          <w:sz w:val="24"/>
          <w:szCs w:val="24"/>
          <w:lang w:val="uk-UA"/>
        </w:rPr>
        <w:t>Мартинвській</w:t>
      </w:r>
      <w:proofErr w:type="spellEnd"/>
      <w:r w:rsidR="00E313C1" w:rsidRPr="00861396">
        <w:rPr>
          <w:rFonts w:ascii="Times New Roman" w:hAnsi="Times New Roman"/>
          <w:sz w:val="24"/>
          <w:szCs w:val="24"/>
          <w:lang w:val="uk-UA"/>
        </w:rPr>
        <w:t xml:space="preserve"> гімназії</w:t>
      </w:r>
      <w:r w:rsidRPr="00861396">
        <w:rPr>
          <w:rFonts w:ascii="Times New Roman" w:hAnsi="Times New Roman"/>
          <w:sz w:val="24"/>
          <w:szCs w:val="24"/>
          <w:lang w:val="uk-UA"/>
        </w:rPr>
        <w:t xml:space="preserve"> відповідно до </w:t>
      </w:r>
      <w:hyperlink r:id="rId11" w:anchor="n22" w:history="1">
        <w:r w:rsidRPr="00861396">
          <w:rPr>
            <w:rStyle w:val="a3"/>
            <w:rFonts w:ascii="Times New Roman" w:hAnsi="Times New Roman"/>
            <w:color w:val="auto"/>
            <w:sz w:val="24"/>
            <w:szCs w:val="24"/>
            <w:shd w:val="clear" w:color="auto" w:fill="FFFFFF"/>
            <w:lang w:val="uk-UA"/>
          </w:rPr>
          <w:t>Положення про атестацію педагогічних працівників</w:t>
        </w:r>
      </w:hyperlink>
      <w:r w:rsidRPr="00861396">
        <w:rPr>
          <w:rFonts w:ascii="Times New Roman" w:hAnsi="Times New Roman"/>
          <w:sz w:val="24"/>
          <w:szCs w:val="24"/>
          <w:shd w:val="clear" w:color="auto" w:fill="FFFFFF"/>
          <w:lang w:val="uk-UA"/>
        </w:rPr>
        <w:t xml:space="preserve"> </w:t>
      </w:r>
      <w:r w:rsidRPr="00861396">
        <w:rPr>
          <w:rFonts w:ascii="Times New Roman" w:hAnsi="Times New Roman"/>
          <w:sz w:val="24"/>
          <w:szCs w:val="24"/>
          <w:lang w:val="uk-UA"/>
        </w:rPr>
        <w:t xml:space="preserve">назва закладу, розробленого на основі </w:t>
      </w:r>
      <w:hyperlink r:id="rId12" w:anchor="Text" w:tgtFrame="_blank" w:history="1">
        <w:r w:rsidRPr="00861396">
          <w:rPr>
            <w:rStyle w:val="a3"/>
            <w:rFonts w:ascii="Times New Roman" w:hAnsi="Times New Roman"/>
            <w:color w:val="auto"/>
            <w:sz w:val="24"/>
            <w:szCs w:val="24"/>
            <w:shd w:val="clear" w:color="auto" w:fill="FFFFFF"/>
            <w:lang w:val="uk-UA"/>
          </w:rPr>
          <w:t>Положення про атестацію педагогічних працівників, затверджен</w:t>
        </w:r>
        <w:r w:rsidR="001D4FA5" w:rsidRPr="00861396">
          <w:rPr>
            <w:rStyle w:val="a3"/>
            <w:rFonts w:ascii="Times New Roman" w:hAnsi="Times New Roman"/>
            <w:color w:val="auto"/>
            <w:sz w:val="24"/>
            <w:szCs w:val="24"/>
            <w:shd w:val="clear" w:color="auto" w:fill="FFFFFF"/>
            <w:lang w:val="uk-UA"/>
          </w:rPr>
          <w:t>ого</w:t>
        </w:r>
        <w:r w:rsidRPr="00861396">
          <w:rPr>
            <w:rStyle w:val="a3"/>
            <w:rFonts w:ascii="Times New Roman" w:hAnsi="Times New Roman"/>
            <w:color w:val="auto"/>
            <w:sz w:val="24"/>
            <w:szCs w:val="24"/>
            <w:shd w:val="clear" w:color="auto" w:fill="FFFFFF"/>
            <w:lang w:val="uk-UA"/>
          </w:rPr>
          <w:t xml:space="preserve"> наказом МОН від 09.09.2022</w:t>
        </w:r>
      </w:hyperlink>
      <w:r w:rsidRPr="00861396">
        <w:rPr>
          <w:rFonts w:ascii="Times New Roman" w:hAnsi="Times New Roman"/>
          <w:sz w:val="24"/>
          <w:szCs w:val="24"/>
          <w:u w:val="single"/>
          <w:lang w:val="uk-UA"/>
        </w:rPr>
        <w:t xml:space="preserve"> </w:t>
      </w:r>
      <w:r w:rsidRPr="00861396">
        <w:rPr>
          <w:rFonts w:ascii="Times New Roman" w:hAnsi="Times New Roman"/>
          <w:spacing w:val="4"/>
          <w:sz w:val="24"/>
          <w:szCs w:val="24"/>
          <w:u w:val="single"/>
          <w:lang w:val="uk-UA"/>
        </w:rPr>
        <w:t>№ 805</w:t>
      </w:r>
    </w:p>
    <w:p w:rsidR="00C7259A" w:rsidRPr="00861396" w:rsidRDefault="00C7259A" w:rsidP="00C7259A">
      <w:pPr>
        <w:pStyle w:val="a4"/>
        <w:numPr>
          <w:ilvl w:val="0"/>
          <w:numId w:val="1"/>
        </w:numPr>
        <w:spacing w:after="0" w:line="240" w:lineRule="auto"/>
        <w:ind w:left="0" w:firstLine="0"/>
        <w:rPr>
          <w:rFonts w:ascii="Times New Roman" w:hAnsi="Times New Roman"/>
          <w:sz w:val="24"/>
          <w:szCs w:val="24"/>
          <w:lang w:val="uk-UA"/>
        </w:rPr>
      </w:pPr>
      <w:r w:rsidRPr="00861396">
        <w:rPr>
          <w:rFonts w:ascii="Times New Roman" w:hAnsi="Times New Roman"/>
          <w:sz w:val="24"/>
          <w:szCs w:val="24"/>
          <w:lang w:val="uk-UA"/>
        </w:rPr>
        <w:t xml:space="preserve"> Контроль за виконання даного наказу залишаю за собою.</w:t>
      </w:r>
    </w:p>
    <w:p w:rsidR="00C7259A" w:rsidRPr="00861396" w:rsidRDefault="00C7259A" w:rsidP="00C7259A">
      <w:pPr>
        <w:spacing w:after="0" w:line="240" w:lineRule="auto"/>
        <w:rPr>
          <w:rFonts w:ascii="Times New Roman" w:hAnsi="Times New Roman"/>
          <w:sz w:val="24"/>
          <w:szCs w:val="24"/>
          <w:lang w:val="uk-UA"/>
        </w:rPr>
      </w:pPr>
    </w:p>
    <w:p w:rsidR="00C7259A" w:rsidRPr="00861396" w:rsidRDefault="00C7259A" w:rsidP="00C7259A">
      <w:pPr>
        <w:spacing w:after="0" w:line="240" w:lineRule="auto"/>
        <w:rPr>
          <w:rFonts w:ascii="Times New Roman" w:hAnsi="Times New Roman"/>
          <w:sz w:val="24"/>
          <w:szCs w:val="24"/>
          <w:lang w:val="uk-UA"/>
        </w:rPr>
      </w:pPr>
      <w:r w:rsidRPr="00861396">
        <w:rPr>
          <w:rFonts w:ascii="Times New Roman" w:hAnsi="Times New Roman"/>
          <w:sz w:val="24"/>
          <w:szCs w:val="24"/>
          <w:lang w:val="uk-UA"/>
        </w:rPr>
        <w:t xml:space="preserve">                                                                                                       </w:t>
      </w:r>
    </w:p>
    <w:p w:rsidR="00C7259A" w:rsidRPr="00861396" w:rsidRDefault="00C7259A" w:rsidP="00C7259A">
      <w:pPr>
        <w:spacing w:after="0" w:line="240" w:lineRule="auto"/>
        <w:rPr>
          <w:rFonts w:ascii="Times New Roman" w:hAnsi="Times New Roman"/>
          <w:sz w:val="24"/>
          <w:szCs w:val="24"/>
          <w:lang w:val="uk-UA"/>
        </w:rPr>
      </w:pPr>
    </w:p>
    <w:p w:rsidR="001D4FA5" w:rsidRPr="00861396" w:rsidRDefault="001D4FA5" w:rsidP="001D4FA5">
      <w:pPr>
        <w:autoSpaceDE w:val="0"/>
        <w:autoSpaceDN w:val="0"/>
        <w:adjustRightInd w:val="0"/>
        <w:spacing w:after="0"/>
        <w:contextualSpacing/>
        <w:jc w:val="both"/>
        <w:textAlignment w:val="center"/>
        <w:rPr>
          <w:rFonts w:ascii="Times New Roman" w:hAnsi="Times New Roman"/>
          <w:b/>
          <w:color w:val="000000"/>
          <w:sz w:val="24"/>
          <w:szCs w:val="24"/>
          <w:lang w:val="uk-UA"/>
        </w:rPr>
      </w:pPr>
      <w:r w:rsidRPr="00861396">
        <w:rPr>
          <w:rFonts w:ascii="Times New Roman" w:hAnsi="Times New Roman"/>
          <w:b/>
          <w:sz w:val="24"/>
          <w:szCs w:val="24"/>
          <w:lang w:val="uk-UA"/>
        </w:rPr>
        <w:t xml:space="preserve"> </w:t>
      </w:r>
      <w:r w:rsidRPr="00861396">
        <w:rPr>
          <w:rFonts w:ascii="Times New Roman" w:hAnsi="Times New Roman"/>
          <w:b/>
          <w:color w:val="000000"/>
          <w:sz w:val="24"/>
          <w:szCs w:val="24"/>
          <w:lang w:val="uk-UA"/>
        </w:rPr>
        <w:t>Директор</w:t>
      </w:r>
      <w:r w:rsidRPr="00861396">
        <w:rPr>
          <w:rFonts w:ascii="Times New Roman" w:hAnsi="Times New Roman"/>
          <w:b/>
          <w:color w:val="000000"/>
          <w:sz w:val="24"/>
          <w:szCs w:val="24"/>
          <w:lang w:val="uk-UA"/>
        </w:rPr>
        <w:tab/>
      </w:r>
      <w:r w:rsidR="004F2235" w:rsidRPr="00861396">
        <w:rPr>
          <w:rFonts w:ascii="Times New Roman" w:hAnsi="Times New Roman"/>
          <w:b/>
          <w:color w:val="000000"/>
          <w:sz w:val="24"/>
          <w:szCs w:val="24"/>
          <w:lang w:val="uk-UA"/>
        </w:rPr>
        <w:t>гімназії</w:t>
      </w:r>
      <w:r w:rsidR="004F2235" w:rsidRPr="00861396">
        <w:rPr>
          <w:rFonts w:ascii="Times New Roman" w:hAnsi="Times New Roman"/>
          <w:b/>
          <w:color w:val="000000"/>
          <w:sz w:val="24"/>
          <w:szCs w:val="24"/>
          <w:lang w:val="uk-UA"/>
        </w:rPr>
        <w:tab/>
      </w:r>
      <w:r w:rsidR="004F2235" w:rsidRPr="00861396">
        <w:rPr>
          <w:rFonts w:ascii="Times New Roman" w:hAnsi="Times New Roman"/>
          <w:b/>
          <w:color w:val="000000"/>
          <w:sz w:val="24"/>
          <w:szCs w:val="24"/>
          <w:lang w:val="uk-UA"/>
        </w:rPr>
        <w:tab/>
        <w:t xml:space="preserve">                Інна БЛИЗНЮК</w:t>
      </w:r>
    </w:p>
    <w:p w:rsidR="001D4FA5" w:rsidRPr="00861396" w:rsidRDefault="001D4FA5" w:rsidP="001D4FA5">
      <w:pPr>
        <w:autoSpaceDE w:val="0"/>
        <w:autoSpaceDN w:val="0"/>
        <w:adjustRightInd w:val="0"/>
        <w:spacing w:after="0"/>
        <w:contextualSpacing/>
        <w:jc w:val="both"/>
        <w:textAlignment w:val="center"/>
        <w:rPr>
          <w:rFonts w:ascii="Times New Roman" w:hAnsi="Times New Roman"/>
          <w:color w:val="000000"/>
          <w:sz w:val="24"/>
          <w:szCs w:val="24"/>
          <w:lang w:val="uk-UA"/>
        </w:rPr>
      </w:pPr>
    </w:p>
    <w:p w:rsidR="00C7259A" w:rsidRPr="00861396" w:rsidRDefault="00C7259A">
      <w:pPr>
        <w:rPr>
          <w:rFonts w:ascii="Times New Roman" w:hAnsi="Times New Roman"/>
          <w:sz w:val="24"/>
          <w:szCs w:val="24"/>
        </w:rPr>
      </w:pPr>
    </w:p>
    <w:p w:rsidR="00C7259A" w:rsidRDefault="00C7259A"/>
    <w:p w:rsidR="00C7259A" w:rsidRDefault="00C7259A"/>
    <w:p w:rsidR="00C7259A" w:rsidRDefault="00C7259A">
      <w:pPr>
        <w:rPr>
          <w:lang w:val="uk-UA"/>
        </w:rPr>
      </w:pPr>
    </w:p>
    <w:p w:rsidR="00E313C1" w:rsidRDefault="00E313C1">
      <w:pPr>
        <w:rPr>
          <w:lang w:val="uk-UA"/>
        </w:rPr>
      </w:pPr>
    </w:p>
    <w:p w:rsidR="00861396" w:rsidRDefault="00861396">
      <w:pPr>
        <w:rPr>
          <w:lang w:val="uk-UA"/>
        </w:rPr>
      </w:pPr>
    </w:p>
    <w:p w:rsidR="00861396" w:rsidRPr="00E313C1" w:rsidRDefault="00861396">
      <w:pPr>
        <w:rPr>
          <w:lang w:val="uk-UA"/>
        </w:rPr>
      </w:pPr>
    </w:p>
    <w:p w:rsidR="00D5359E" w:rsidRPr="00861396" w:rsidRDefault="00D5359E" w:rsidP="00D5359E">
      <w:pPr>
        <w:spacing w:after="0" w:line="360" w:lineRule="auto"/>
        <w:ind w:left="5670"/>
        <w:rPr>
          <w:rFonts w:ascii="Times New Roman" w:hAnsi="Times New Roman"/>
          <w:b/>
          <w:bCs/>
          <w:iCs/>
          <w:sz w:val="24"/>
          <w:szCs w:val="24"/>
          <w:lang w:val="uk-UA"/>
        </w:rPr>
      </w:pPr>
      <w:r w:rsidRPr="00861396">
        <w:rPr>
          <w:rFonts w:ascii="Times New Roman" w:hAnsi="Times New Roman"/>
          <w:b/>
          <w:bCs/>
          <w:iCs/>
          <w:sz w:val="24"/>
          <w:szCs w:val="24"/>
          <w:lang w:val="uk-UA"/>
        </w:rPr>
        <w:lastRenderedPageBreak/>
        <w:t xml:space="preserve">Додаток </w:t>
      </w:r>
    </w:p>
    <w:p w:rsidR="00D5359E" w:rsidRPr="00861396" w:rsidRDefault="00D5359E" w:rsidP="00D5359E">
      <w:pPr>
        <w:spacing w:after="0" w:line="360" w:lineRule="auto"/>
        <w:ind w:left="5670"/>
        <w:rPr>
          <w:rFonts w:ascii="Times New Roman" w:hAnsi="Times New Roman"/>
          <w:b/>
          <w:bCs/>
          <w:iCs/>
          <w:sz w:val="24"/>
          <w:szCs w:val="24"/>
          <w:lang w:val="uk-UA"/>
        </w:rPr>
      </w:pPr>
      <w:r w:rsidRPr="00861396">
        <w:rPr>
          <w:rFonts w:ascii="Times New Roman" w:hAnsi="Times New Roman"/>
          <w:b/>
          <w:bCs/>
          <w:iCs/>
          <w:sz w:val="24"/>
          <w:szCs w:val="24"/>
          <w:lang w:val="uk-UA"/>
        </w:rPr>
        <w:t xml:space="preserve">До наказу по </w:t>
      </w:r>
      <w:proofErr w:type="spellStart"/>
      <w:r w:rsidR="00E313C1" w:rsidRPr="00861396">
        <w:rPr>
          <w:rFonts w:ascii="Times New Roman" w:hAnsi="Times New Roman"/>
          <w:b/>
          <w:bCs/>
          <w:iCs/>
          <w:sz w:val="24"/>
          <w:szCs w:val="24"/>
          <w:lang w:val="uk-UA"/>
        </w:rPr>
        <w:t>Мартинівській</w:t>
      </w:r>
      <w:proofErr w:type="spellEnd"/>
      <w:r w:rsidR="00E313C1" w:rsidRPr="00861396">
        <w:rPr>
          <w:rFonts w:ascii="Times New Roman" w:hAnsi="Times New Roman"/>
          <w:b/>
          <w:bCs/>
          <w:iCs/>
          <w:sz w:val="24"/>
          <w:szCs w:val="24"/>
          <w:lang w:val="uk-UA"/>
        </w:rPr>
        <w:t xml:space="preserve"> гімназії</w:t>
      </w:r>
      <w:r w:rsidRPr="00861396">
        <w:rPr>
          <w:rFonts w:ascii="Times New Roman" w:hAnsi="Times New Roman"/>
          <w:b/>
          <w:bCs/>
          <w:iCs/>
          <w:sz w:val="24"/>
          <w:szCs w:val="24"/>
          <w:lang w:val="uk-UA"/>
        </w:rPr>
        <w:t xml:space="preserve"> </w:t>
      </w:r>
    </w:p>
    <w:p w:rsidR="004F2235" w:rsidRPr="00861396" w:rsidRDefault="00D5359E" w:rsidP="004F2235">
      <w:pPr>
        <w:spacing w:after="0" w:line="360" w:lineRule="auto"/>
        <w:ind w:left="5670"/>
        <w:rPr>
          <w:rFonts w:ascii="Times New Roman" w:hAnsi="Times New Roman"/>
          <w:b/>
          <w:bCs/>
          <w:iCs/>
          <w:sz w:val="24"/>
          <w:szCs w:val="24"/>
          <w:lang w:val="uk-UA"/>
        </w:rPr>
      </w:pPr>
      <w:r w:rsidRPr="00861396">
        <w:rPr>
          <w:rFonts w:ascii="Times New Roman" w:hAnsi="Times New Roman"/>
          <w:b/>
          <w:bCs/>
          <w:iCs/>
          <w:sz w:val="24"/>
          <w:szCs w:val="24"/>
          <w:lang w:val="uk-UA"/>
        </w:rPr>
        <w:t xml:space="preserve">від </w:t>
      </w:r>
      <w:r w:rsidR="00BF46D3">
        <w:rPr>
          <w:rFonts w:ascii="Times New Roman" w:hAnsi="Times New Roman"/>
          <w:b/>
          <w:bCs/>
          <w:iCs/>
          <w:color w:val="000000"/>
          <w:sz w:val="24"/>
          <w:szCs w:val="24"/>
          <w:lang w:val="uk-UA"/>
        </w:rPr>
        <w:t>18.09.25</w:t>
      </w:r>
      <w:r w:rsidRPr="00861396">
        <w:rPr>
          <w:rFonts w:ascii="Times New Roman" w:hAnsi="Times New Roman"/>
          <w:b/>
          <w:bCs/>
          <w:iCs/>
          <w:color w:val="000000"/>
          <w:sz w:val="24"/>
          <w:szCs w:val="24"/>
          <w:lang w:val="uk-UA"/>
        </w:rPr>
        <w:t xml:space="preserve"> №</w:t>
      </w:r>
      <w:r w:rsidR="005B5CB9">
        <w:rPr>
          <w:rFonts w:ascii="Times New Roman" w:hAnsi="Times New Roman"/>
          <w:b/>
          <w:bCs/>
          <w:iCs/>
          <w:sz w:val="24"/>
          <w:szCs w:val="24"/>
          <w:lang w:val="uk-UA"/>
        </w:rPr>
        <w:t> 119</w:t>
      </w:r>
      <w:bookmarkStart w:id="1" w:name="_GoBack"/>
      <w:bookmarkEnd w:id="1"/>
    </w:p>
    <w:p w:rsidR="004F2235" w:rsidRPr="00861396" w:rsidRDefault="004F2235" w:rsidP="004F2235">
      <w:pPr>
        <w:spacing w:after="0" w:line="360" w:lineRule="auto"/>
        <w:ind w:left="5670"/>
        <w:rPr>
          <w:rFonts w:ascii="Times New Roman" w:hAnsi="Times New Roman"/>
          <w:b/>
          <w:bCs/>
          <w:iCs/>
          <w:sz w:val="24"/>
          <w:szCs w:val="24"/>
          <w:lang w:val="uk-UA"/>
        </w:rPr>
      </w:pPr>
    </w:p>
    <w:p w:rsidR="00D5359E" w:rsidRPr="00861396" w:rsidRDefault="00D5359E" w:rsidP="004F2235">
      <w:pPr>
        <w:spacing w:after="0" w:line="360" w:lineRule="auto"/>
        <w:jc w:val="center"/>
        <w:rPr>
          <w:rFonts w:ascii="Times New Roman" w:hAnsi="Times New Roman"/>
          <w:b/>
          <w:bCs/>
          <w:sz w:val="24"/>
          <w:szCs w:val="24"/>
          <w:lang w:val="uk-UA"/>
        </w:rPr>
      </w:pPr>
      <w:r w:rsidRPr="00861396">
        <w:rPr>
          <w:rFonts w:ascii="Times New Roman" w:hAnsi="Times New Roman"/>
          <w:b/>
          <w:bCs/>
          <w:sz w:val="24"/>
          <w:szCs w:val="24"/>
          <w:lang w:val="uk-UA"/>
        </w:rPr>
        <w:t>ПОЛОЖЕННЯ про атестацію педагогічних працівників</w:t>
      </w:r>
    </w:p>
    <w:p w:rsidR="00D5359E" w:rsidRPr="00861396" w:rsidRDefault="00D5359E" w:rsidP="00D5359E">
      <w:pPr>
        <w:spacing w:after="0" w:line="360" w:lineRule="auto"/>
        <w:jc w:val="center"/>
        <w:rPr>
          <w:rFonts w:ascii="Times New Roman" w:hAnsi="Times New Roman"/>
          <w:color w:val="FF0000"/>
          <w:sz w:val="24"/>
          <w:szCs w:val="24"/>
          <w:lang w:val="uk-UA"/>
        </w:rPr>
      </w:pPr>
      <w:r w:rsidRPr="00861396">
        <w:rPr>
          <w:rFonts w:ascii="Times New Roman" w:hAnsi="Times New Roman"/>
          <w:b/>
          <w:bCs/>
          <w:sz w:val="24"/>
          <w:szCs w:val="24"/>
          <w:lang w:val="uk-UA"/>
        </w:rPr>
        <w:t xml:space="preserve">назва закладу </w:t>
      </w:r>
    </w:p>
    <w:p w:rsidR="00D5359E" w:rsidRPr="00861396" w:rsidRDefault="00D5359E" w:rsidP="00D5359E">
      <w:pPr>
        <w:spacing w:after="120"/>
        <w:jc w:val="center"/>
        <w:rPr>
          <w:rFonts w:ascii="Times New Roman" w:hAnsi="Times New Roman"/>
          <w:b/>
          <w:bCs/>
          <w:sz w:val="24"/>
          <w:szCs w:val="24"/>
          <w:lang w:val="uk-UA"/>
        </w:rPr>
      </w:pPr>
      <w:bookmarkStart w:id="2" w:name="o38"/>
      <w:bookmarkEnd w:id="2"/>
      <w:r w:rsidRPr="00861396">
        <w:rPr>
          <w:rFonts w:ascii="Times New Roman" w:hAnsi="Times New Roman"/>
          <w:b/>
          <w:bCs/>
          <w:sz w:val="24"/>
          <w:szCs w:val="24"/>
          <w:lang w:val="uk-UA"/>
        </w:rPr>
        <w:t>I. ЗАГАЛЬНІ ПОЛОЖЕННЯ</w:t>
      </w:r>
    </w:p>
    <w:p w:rsidR="00D5359E" w:rsidRPr="00861396" w:rsidRDefault="00D5359E" w:rsidP="00D5359E">
      <w:pPr>
        <w:spacing w:after="120"/>
        <w:ind w:firstLine="567"/>
        <w:jc w:val="both"/>
        <w:rPr>
          <w:rFonts w:ascii="Times New Roman" w:hAnsi="Times New Roman"/>
          <w:sz w:val="24"/>
          <w:szCs w:val="24"/>
          <w:lang w:val="uk-UA"/>
        </w:rPr>
      </w:pPr>
      <w:bookmarkStart w:id="3" w:name="o39"/>
      <w:bookmarkEnd w:id="3"/>
      <w:r w:rsidRPr="00861396">
        <w:rPr>
          <w:rFonts w:ascii="Times New Roman" w:hAnsi="Times New Roman"/>
          <w:sz w:val="24"/>
          <w:szCs w:val="24"/>
          <w:lang w:val="uk-UA"/>
        </w:rPr>
        <w:t xml:space="preserve">1.1. Це Положення визначає порядок проведення атестації педагогічних працівників (крім директора) </w:t>
      </w:r>
      <w:proofErr w:type="spellStart"/>
      <w:r w:rsidR="00E313C1" w:rsidRPr="00861396">
        <w:rPr>
          <w:rFonts w:ascii="Times New Roman" w:hAnsi="Times New Roman"/>
          <w:sz w:val="24"/>
          <w:szCs w:val="24"/>
          <w:lang w:val="uk-UA"/>
        </w:rPr>
        <w:t>Мартинівської</w:t>
      </w:r>
      <w:proofErr w:type="spellEnd"/>
      <w:r w:rsidR="00E313C1" w:rsidRPr="00861396">
        <w:rPr>
          <w:rFonts w:ascii="Times New Roman" w:hAnsi="Times New Roman"/>
          <w:sz w:val="24"/>
          <w:szCs w:val="24"/>
          <w:lang w:val="uk-UA"/>
        </w:rPr>
        <w:t xml:space="preserve"> гімназії</w:t>
      </w:r>
      <w:r w:rsidRPr="00861396">
        <w:rPr>
          <w:rFonts w:ascii="Times New Roman" w:hAnsi="Times New Roman"/>
          <w:sz w:val="24"/>
          <w:szCs w:val="24"/>
          <w:lang w:val="uk-UA"/>
        </w:rPr>
        <w:t xml:space="preserve"> (</w:t>
      </w:r>
      <w:proofErr w:type="spellStart"/>
      <w:r w:rsidRPr="00861396">
        <w:rPr>
          <w:rFonts w:ascii="Times New Roman" w:hAnsi="Times New Roman"/>
          <w:sz w:val="24"/>
          <w:szCs w:val="24"/>
          <w:lang w:val="uk-UA"/>
        </w:rPr>
        <w:t>далі – з</w:t>
      </w:r>
      <w:proofErr w:type="spellEnd"/>
      <w:r w:rsidRPr="00861396">
        <w:rPr>
          <w:rFonts w:ascii="Times New Roman" w:hAnsi="Times New Roman"/>
          <w:sz w:val="24"/>
          <w:szCs w:val="24"/>
          <w:lang w:val="uk-UA"/>
        </w:rPr>
        <w:t xml:space="preserve">аклад) як системи заходів, спрямованих на всебічне та комплексне оцінювання їхньої педагогічної діяльності (далі – атестація). </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1.2. Положення про атестацію педагогічних працівників закладу (далі – Положення) складено відповідно до Законів України «Про освіту», «Про повну загальну середню освіту», «Про запобігання корупції», постанов Кабінету Міністрів України від 23 грудня 2015 року № 1109 «Про затвердження переліку кваліфікаційних категорій і педагогічних звань педагогічних працівників» та від 21 серпня 2019 року № 800 «Деякі питання підвищення кваліфікації педагогічних і наукового-педагогічних працівників» (далі – Постанова № 800), наказу Міністерства освіти і науки України від 09 вересня 2022 року № 805 «Про затвердження Положення про атестацію педагогічних працівників», наказів Міністерства розвитку економіки, торгівлі та сільського господарства України від 24 листопада 2020 року № 2425 «Про затвердження професійного стандарту «Практичний психолог закладу освіти»» та від 20 грудня 2020 року № 2736 «Про затвердження професійного стандарту за професіями «Вчитель початкових класів ЗЗСО», «Вчитель ЗЗСО», «Вчитель з початкової освіти (з дипломом молодшого спеціаліста)»».</w:t>
      </w:r>
    </w:p>
    <w:p w:rsidR="00D5359E" w:rsidRPr="00861396" w:rsidRDefault="00D5359E" w:rsidP="00D5359E">
      <w:pPr>
        <w:spacing w:after="0"/>
        <w:ind w:firstLine="567"/>
        <w:jc w:val="both"/>
        <w:rPr>
          <w:rFonts w:ascii="Times New Roman" w:hAnsi="Times New Roman"/>
          <w:sz w:val="24"/>
          <w:szCs w:val="24"/>
          <w:lang w:val="uk-UA"/>
        </w:rPr>
      </w:pPr>
      <w:bookmarkStart w:id="4" w:name="o40"/>
      <w:bookmarkEnd w:id="4"/>
      <w:r w:rsidRPr="00861396">
        <w:rPr>
          <w:rFonts w:ascii="Times New Roman" w:hAnsi="Times New Roman"/>
          <w:sz w:val="24"/>
          <w:szCs w:val="24"/>
          <w:lang w:val="uk-UA"/>
        </w:rPr>
        <w:t>1.3. </w:t>
      </w:r>
      <w:bookmarkStart w:id="5" w:name="o52"/>
      <w:bookmarkEnd w:id="5"/>
      <w:r w:rsidRPr="00861396">
        <w:rPr>
          <w:rFonts w:ascii="Times New Roman" w:hAnsi="Times New Roman"/>
          <w:sz w:val="24"/>
          <w:szCs w:val="24"/>
          <w:lang w:val="uk-UA"/>
        </w:rPr>
        <w:t xml:space="preserve">Необхідною умовою атестації педагогічних працівників є обов'язкове щорічне підвищення кваліфікації з урахуванням особливостей, визначених Постановою № 800 </w:t>
      </w:r>
      <w:r w:rsidR="00E313C1" w:rsidRPr="00861396">
        <w:rPr>
          <w:rFonts w:ascii="Times New Roman" w:hAnsi="Times New Roman"/>
          <w:sz w:val="24"/>
          <w:szCs w:val="24"/>
          <w:lang w:val="uk-UA"/>
        </w:rPr>
        <w:t>.</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1.4.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w:t>
      </w:r>
      <w:r w:rsidRPr="00861396">
        <w:rPr>
          <w:rFonts w:ascii="Times New Roman" w:hAnsi="Times New Roman"/>
          <w:sz w:val="24"/>
          <w:szCs w:val="24"/>
          <w:lang w:val="uk-UA"/>
        </w:rPr>
        <w:lastRenderedPageBreak/>
        <w:t>посаді та у порядку, визначеному законодавством, встановлюється (підтверджується) тарифний розряд.</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 1109.</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1.5. Атестація є обов’язковою.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цим Положенням.</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Атестація проводиться не раніше ніж через рік після призначення педагогічного працівника на посаду.</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Атестація повинна проводитися з дотриманням академічної доброчесності.</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1.6. Позачергова атестація проводиться за ініціативою директора закладу у разі зниження якості педагогічної діяльності педагогічним працівником.</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1.7.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цим Положенням, може проводиться за його ініціативою та/або за однією з таких умов: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 визнання переможцем, лауреатом фінальних етапів всеукраїнських, міжнародних фахових конкурсів;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2) наявності </w:t>
      </w:r>
      <w:proofErr w:type="spellStart"/>
      <w:r w:rsidRPr="00861396">
        <w:rPr>
          <w:rFonts w:ascii="Times New Roman" w:hAnsi="Times New Roman"/>
          <w:sz w:val="24"/>
          <w:szCs w:val="24"/>
          <w:lang w:val="uk-UA"/>
        </w:rPr>
        <w:t>освітньо-наукового</w:t>
      </w:r>
      <w:proofErr w:type="spellEnd"/>
      <w:r w:rsidRPr="00861396">
        <w:rPr>
          <w:rFonts w:ascii="Times New Roman" w:hAnsi="Times New Roman"/>
          <w:sz w:val="24"/>
          <w:szCs w:val="24"/>
          <w:lang w:val="uk-UA"/>
        </w:rPr>
        <w:t xml:space="preserve"> / </w:t>
      </w:r>
      <w:proofErr w:type="spellStart"/>
      <w:r w:rsidRPr="00861396">
        <w:rPr>
          <w:rFonts w:ascii="Times New Roman" w:hAnsi="Times New Roman"/>
          <w:sz w:val="24"/>
          <w:szCs w:val="24"/>
          <w:lang w:val="uk-UA"/>
        </w:rPr>
        <w:t>освітньо-творчого</w:t>
      </w:r>
      <w:proofErr w:type="spellEnd"/>
      <w:r w:rsidRPr="00861396">
        <w:rPr>
          <w:rFonts w:ascii="Times New Roman" w:hAnsi="Times New Roman"/>
          <w:sz w:val="24"/>
          <w:szCs w:val="24"/>
          <w:lang w:val="uk-UA"/>
        </w:rPr>
        <w:t>, наукового ступеня;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3) успішного проходження сертифікації.</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1.8. </w:t>
      </w:r>
      <w:proofErr w:type="spellStart"/>
      <w:r w:rsidRPr="00861396">
        <w:rPr>
          <w:rFonts w:ascii="Times New Roman" w:hAnsi="Times New Roman"/>
          <w:sz w:val="24"/>
          <w:szCs w:val="24"/>
          <w:lang w:val="uk-UA"/>
        </w:rPr>
        <w:t>Міжатестаційний</w:t>
      </w:r>
      <w:proofErr w:type="spellEnd"/>
      <w:r w:rsidRPr="00861396">
        <w:rPr>
          <w:rFonts w:ascii="Times New Roman" w:hAnsi="Times New Roman"/>
          <w:sz w:val="24"/>
          <w:szCs w:val="24"/>
          <w:lang w:val="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861396">
        <w:rPr>
          <w:rFonts w:ascii="Times New Roman" w:hAnsi="Times New Roman"/>
          <w:sz w:val="24"/>
          <w:szCs w:val="24"/>
          <w:lang w:val="uk-UA"/>
        </w:rPr>
        <w:t>міжатестаційного</w:t>
      </w:r>
      <w:proofErr w:type="spellEnd"/>
      <w:r w:rsidRPr="00861396">
        <w:rPr>
          <w:rFonts w:ascii="Times New Roman" w:hAnsi="Times New Roman"/>
          <w:sz w:val="24"/>
          <w:szCs w:val="24"/>
          <w:lang w:val="uk-UA"/>
        </w:rPr>
        <w:t xml:space="preserve"> періоду не включаються.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1.9. Загальний обсяг (загальна тривалість) підвищення кваліфікації визначається сумарно за між атестаційний період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1.10.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стаж роботи на посадах педагогічних працівників не менше ніж три роки.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стаж роботи на посадах педагогічних працівників не менше ніж п’ять років.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lastRenderedPageBreak/>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Педагогічному працівнику, який має </w:t>
      </w:r>
      <w:proofErr w:type="spellStart"/>
      <w:r w:rsidRPr="00861396">
        <w:rPr>
          <w:rFonts w:ascii="Times New Roman" w:hAnsi="Times New Roman"/>
          <w:sz w:val="24"/>
          <w:szCs w:val="24"/>
          <w:lang w:val="uk-UA"/>
        </w:rPr>
        <w:t>освітньо-науковий</w:t>
      </w:r>
      <w:proofErr w:type="spellEnd"/>
      <w:r w:rsidRPr="00861396">
        <w:rPr>
          <w:rFonts w:ascii="Times New Roman" w:hAnsi="Times New Roman"/>
          <w:sz w:val="24"/>
          <w:szCs w:val="24"/>
          <w:lang w:val="uk-UA"/>
        </w:rPr>
        <w:t xml:space="preserve"> / </w:t>
      </w:r>
      <w:proofErr w:type="spellStart"/>
      <w:r w:rsidRPr="00861396">
        <w:rPr>
          <w:rFonts w:ascii="Times New Roman" w:hAnsi="Times New Roman"/>
          <w:sz w:val="24"/>
          <w:szCs w:val="24"/>
          <w:lang w:val="uk-UA"/>
        </w:rPr>
        <w:t>освітньо-творчий</w:t>
      </w:r>
      <w:proofErr w:type="spellEnd"/>
      <w:r w:rsidRPr="00861396">
        <w:rPr>
          <w:rFonts w:ascii="Times New Roman" w:hAnsi="Times New Roman"/>
          <w:sz w:val="24"/>
          <w:szCs w:val="24"/>
          <w:lang w:val="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«спеціаліст другої категорії» за наявності не менше двох років стажу роботи;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«спеціаліст першої категорії» - не менше п’яти років;</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«спеціаліст вищої категорії» - не менше семи років.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1.11.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1) упроваджують і поширюють методики </w:t>
      </w:r>
      <w:proofErr w:type="spellStart"/>
      <w:r w:rsidRPr="00861396">
        <w:rPr>
          <w:rFonts w:ascii="Times New Roman" w:hAnsi="Times New Roman"/>
          <w:sz w:val="24"/>
          <w:szCs w:val="24"/>
          <w:lang w:val="uk-UA"/>
        </w:rPr>
        <w:t>компетентнісного</w:t>
      </w:r>
      <w:proofErr w:type="spellEnd"/>
      <w:r w:rsidRPr="00861396">
        <w:rPr>
          <w:rFonts w:ascii="Times New Roman" w:hAnsi="Times New Roman"/>
          <w:sz w:val="24"/>
          <w:szCs w:val="24"/>
          <w:lang w:val="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861396">
        <w:rPr>
          <w:rFonts w:ascii="Times New Roman" w:hAnsi="Times New Roman"/>
          <w:sz w:val="24"/>
          <w:szCs w:val="24"/>
          <w:lang w:val="uk-UA"/>
        </w:rPr>
        <w:t>супервізію</w:t>
      </w:r>
      <w:proofErr w:type="spellEnd"/>
      <w:r w:rsidRPr="00861396">
        <w:rPr>
          <w:rFonts w:ascii="Times New Roman" w:hAnsi="Times New Roman"/>
          <w:sz w:val="24"/>
          <w:szCs w:val="24"/>
          <w:lang w:val="uk-UA"/>
        </w:rPr>
        <w:t>);</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 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 були визнані переможцями, лауреатами всеукраїнських, міжнародних фахових конкурсів;</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4) підготували переможців всеукраїнських, міжнародних олімпіад, конкурсів, змагань, тощо.</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1.12. Кваліфікаційні категорії та педагогічні звання, як правило, присвоюють послідовно.</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861396">
        <w:rPr>
          <w:rFonts w:ascii="Times New Roman" w:hAnsi="Times New Roman"/>
          <w:sz w:val="24"/>
          <w:szCs w:val="24"/>
          <w:lang w:val="uk-UA"/>
        </w:rPr>
        <w:t>освітньо-наукового</w:t>
      </w:r>
      <w:proofErr w:type="spellEnd"/>
      <w:r w:rsidRPr="00861396">
        <w:rPr>
          <w:rFonts w:ascii="Times New Roman" w:hAnsi="Times New Roman"/>
          <w:sz w:val="24"/>
          <w:szCs w:val="24"/>
          <w:lang w:val="uk-UA"/>
        </w:rPr>
        <w:t xml:space="preserve"> / </w:t>
      </w:r>
      <w:proofErr w:type="spellStart"/>
      <w:r w:rsidRPr="00861396">
        <w:rPr>
          <w:rFonts w:ascii="Times New Roman" w:hAnsi="Times New Roman"/>
          <w:sz w:val="24"/>
          <w:szCs w:val="24"/>
          <w:lang w:val="uk-UA"/>
        </w:rPr>
        <w:t>освітньо-творчого</w:t>
      </w:r>
      <w:proofErr w:type="spellEnd"/>
      <w:r w:rsidRPr="00861396">
        <w:rPr>
          <w:rFonts w:ascii="Times New Roman" w:hAnsi="Times New Roman"/>
          <w:sz w:val="24"/>
          <w:szCs w:val="24"/>
          <w:lang w:val="uk-UA"/>
        </w:rPr>
        <w:t>, наукового ступеня підтверджується відповідним дипломом.</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1.13.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lastRenderedPageBreak/>
        <w:t>Педагогічні працівники, які працюють за сумісництвом або на умовах строкового трудового договору, атестуються на загальних підставах.</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Педагогічні працівники, які в закладі обіймають різні педагогічні посади, атестуються за кожною з посад.</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Якщо в </w:t>
      </w:r>
      <w:proofErr w:type="spellStart"/>
      <w:r w:rsidRPr="00861396">
        <w:rPr>
          <w:rFonts w:ascii="Times New Roman" w:hAnsi="Times New Roman"/>
          <w:sz w:val="24"/>
          <w:szCs w:val="24"/>
          <w:lang w:val="uk-UA"/>
        </w:rPr>
        <w:t>міжатестаційний</w:t>
      </w:r>
      <w:proofErr w:type="spellEnd"/>
      <w:r w:rsidRPr="00861396">
        <w:rPr>
          <w:rFonts w:ascii="Times New Roman" w:hAnsi="Times New Roman"/>
          <w:sz w:val="24"/>
          <w:szCs w:val="24"/>
          <w:lang w:val="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1.14.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861396">
        <w:rPr>
          <w:rFonts w:ascii="Times New Roman" w:hAnsi="Times New Roman"/>
          <w:sz w:val="24"/>
          <w:szCs w:val="24"/>
          <w:lang w:val="uk-UA"/>
        </w:rPr>
        <w:t>міжатестаційного</w:t>
      </w:r>
      <w:proofErr w:type="spellEnd"/>
      <w:r w:rsidRPr="00861396">
        <w:rPr>
          <w:rFonts w:ascii="Times New Roman" w:hAnsi="Times New Roman"/>
          <w:sz w:val="24"/>
          <w:szCs w:val="24"/>
          <w:lang w:val="uk-UA"/>
        </w:rPr>
        <w:t xml:space="preserve"> періоду, без дотримання умов, визначених цим Положенням, та без проведення будь-яких заходів, пов’язаних із вивченням і оцінюванням його діяльності та професійних </w:t>
      </w:r>
      <w:proofErr w:type="spellStart"/>
      <w:r w:rsidRPr="00861396">
        <w:rPr>
          <w:rFonts w:ascii="Times New Roman" w:hAnsi="Times New Roman"/>
          <w:sz w:val="24"/>
          <w:szCs w:val="24"/>
          <w:lang w:val="uk-UA"/>
        </w:rPr>
        <w:t>компетентностей</w:t>
      </w:r>
      <w:proofErr w:type="spellEnd"/>
      <w:r w:rsidRPr="00861396">
        <w:rPr>
          <w:rFonts w:ascii="Times New Roman" w:hAnsi="Times New Roman"/>
          <w:sz w:val="24"/>
          <w:szCs w:val="24"/>
          <w:lang w:val="uk-UA"/>
        </w:rPr>
        <w:t>.</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1.15. До проведення чергової атестації педагогічного працівника за ним зберігаються присвоєні кваліфікаційна категорія (педагогічне звання).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Атестація таких працівників здійснюється не пізніше ніж через два роки після прийняття їх на роботу.</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1.16.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1.17.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lastRenderedPageBreak/>
        <w:t>1.18.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D5359E" w:rsidRPr="00861396" w:rsidRDefault="00D5359E" w:rsidP="00D5359E">
      <w:pPr>
        <w:spacing w:after="120"/>
        <w:ind w:firstLine="567"/>
        <w:jc w:val="center"/>
        <w:rPr>
          <w:rFonts w:ascii="Times New Roman" w:hAnsi="Times New Roman"/>
          <w:b/>
          <w:bCs/>
          <w:sz w:val="24"/>
          <w:szCs w:val="24"/>
          <w:lang w:val="uk-UA"/>
        </w:rPr>
      </w:pPr>
      <w:r w:rsidRPr="00861396">
        <w:rPr>
          <w:rFonts w:ascii="Times New Roman" w:hAnsi="Times New Roman"/>
          <w:b/>
          <w:bCs/>
          <w:sz w:val="24"/>
          <w:szCs w:val="24"/>
          <w:lang w:val="uk-UA"/>
        </w:rPr>
        <w:t>II. СТВОРЕННЯ, СКЛАД ТА ПОВНОВАЖЕННЯ АТЕСТАЦІЙНОЇ КОМІСІЇ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2.1. Для атестації педагогічних працівників щорічно не пізніше 20 вересня створюється атестаційна комісія закладу за наявності 15 і більше педагогічних працівників.</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У разі відсутності такої атестаційної комісії її функції, визначені цим Положенням, виконує атестаційна комісія II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2.2. Атестаційна комісія створюється наказом директора закладу,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або на територіальному рівні декількох профспілкових організацій - за рішенням спільного представницького органу профспілок.</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У разі наявності між членами атестаційної комісії та педагогічними працівниками, які атестуються, потенційного чи реального конфлікту інтересів за антикорупційним законодавством України головою атестаційної комісії є особа, в якої відсутній такий конфлікт інтересів.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Усі члени атестаційної комісії, у разі наявності потенційного чи реального конфлікту інтересів, повідомляють про це атестаційну комісію до початку її роботи письмово (заява) та не беруть участі у відповідному голосуванні.</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Якщо потенційний чи реальний конфлікт інтересів між членами атестаційної комісії та педагогічними працівниками, які атестуються, виник під час діяльності атестаційної комісії закладу, такий член атестаційної комісії повинен негайно повідомити про це атестаційну комісію письмово (заява), або усно під час засідання атестаційної комісії, про що обов’язково фіксується у протоколі засідання.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2.3. Головою атестаційної комісії є директор (заступник директора) закладу. 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Директор (заступник директора) закладу не можуть головувати на засіданні атестаційної комісії у разі проходження ними атестації відповідно до цього Положення.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цим Положенням, повноваження якої поширюються на роботу атестаційної комісії до завершення атестації директора (заступника директора) закладу, визначеного головою атестаційної комісії.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2.4.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w:t>
      </w:r>
      <w:r w:rsidRPr="00861396">
        <w:rPr>
          <w:rFonts w:ascii="Times New Roman" w:hAnsi="Times New Roman"/>
          <w:sz w:val="24"/>
          <w:szCs w:val="24"/>
          <w:lang w:val="uk-UA"/>
        </w:rPr>
        <w:lastRenderedPageBreak/>
        <w:t>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Порядок голосування здійснюється відкрито/закрито (за рішенням атестаційної комісії) Засідання атестаційної комісії проводяться за очною формою.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861396">
        <w:rPr>
          <w:rFonts w:ascii="Times New Roman" w:hAnsi="Times New Roman"/>
          <w:sz w:val="24"/>
          <w:szCs w:val="24"/>
          <w:lang w:val="uk-UA"/>
        </w:rPr>
        <w:t>відеоконференц</w:t>
      </w:r>
      <w:proofErr w:type="spellEnd"/>
      <w:r w:rsidRPr="00861396">
        <w:rPr>
          <w:rFonts w:ascii="Times New Roman" w:hAnsi="Times New Roman"/>
          <w:sz w:val="24"/>
          <w:szCs w:val="24"/>
          <w:lang w:val="uk-UA"/>
        </w:rPr>
        <w:t xml:space="preserve"> зв’язку.</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Повідомлення про проведення онлайн-засідання атестаційної комісії надсилається</w:t>
      </w:r>
      <w:r w:rsidR="00E313C1" w:rsidRPr="00861396">
        <w:rPr>
          <w:rFonts w:ascii="Times New Roman" w:hAnsi="Times New Roman"/>
          <w:sz w:val="24"/>
          <w:szCs w:val="24"/>
          <w:lang w:val="uk-UA"/>
        </w:rPr>
        <w:t xml:space="preserve"> її членам не пізніше як за 14 </w:t>
      </w:r>
      <w:r w:rsidRPr="00861396">
        <w:rPr>
          <w:rFonts w:ascii="Times New Roman" w:hAnsi="Times New Roman"/>
          <w:sz w:val="24"/>
          <w:szCs w:val="24"/>
          <w:lang w:val="uk-UA"/>
        </w:rPr>
        <w:t xml:space="preserve"> днів до його початку, де має бути вказано: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1) конкретний час проведення;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2) вид онлайн-платформи;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3) посилання на онлайн-кімнату проведення запланованого засідання;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4) порядок денний.</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Підрахунок голосів здійснюється лічильною комісією онлайн-засідання.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Онлайн-засідання атестаційної комісії повинне проходити під відеозапис. Присутність членів атестаційної комісії та педагогічних працівників підтверджується шляхом створення знімку екрану. </w:t>
      </w:r>
      <w:proofErr w:type="spellStart"/>
      <w:r w:rsidRPr="00861396">
        <w:rPr>
          <w:rFonts w:ascii="Times New Roman" w:hAnsi="Times New Roman"/>
          <w:sz w:val="24"/>
          <w:szCs w:val="24"/>
          <w:lang w:val="uk-UA"/>
        </w:rPr>
        <w:t>Відеозв’язок</w:t>
      </w:r>
      <w:proofErr w:type="spellEnd"/>
      <w:r w:rsidRPr="00861396">
        <w:rPr>
          <w:rFonts w:ascii="Times New Roman" w:hAnsi="Times New Roman"/>
          <w:sz w:val="24"/>
          <w:szCs w:val="24"/>
          <w:lang w:val="uk-UA"/>
        </w:rPr>
        <w:t xml:space="preserve"> кожного учасника засідання є обов’язковим.</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Під час онлайн-засідання атестаційної комісії діють усі загальні засади діяльності, визначені цим Положенням.</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2.6. Секретар атестаційної комісії: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 приймає, реєструє та зберігає документи, подані педагогічними працівниками; до розгляду та під час розгляду їх атестаційною комісією;</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 організовує роботу атестаційної комісії, веде та підписує протоколи засідань атестаційної комісії;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 оформлює та підписує атестаційні листи;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4) 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5) 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2.7. Атестаційна комісія розглядає документи, подані педагогічними працівниками (крім директора) закладу, встановлює їх відповідність вимогам законодавства та вживає заходів щодо перевірки їх достовірності (за потреби).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Атестаційна комісія приймає рішення про:</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 відповідність (невідповідність) педагогічних працівників закладу, структурного підрозділу займаним посадам;</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2) присвоєння (підтвердження) кваліфікаційних категорій і педагогічних звань або про відмову в такому присвоєнні (підтвердженні).</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lastRenderedPageBreak/>
        <w:t>2.8.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2.9. Атестаційна комісія закладу проводить засідання згідно зі своїм графіком роботи, але, за потреби, може проводити позачергові засідання. Конкретну дату та час засідання атестаційної комісії визначає її голова.</w:t>
      </w:r>
    </w:p>
    <w:p w:rsidR="00D5359E" w:rsidRPr="00861396" w:rsidRDefault="00D5359E" w:rsidP="00D5359E">
      <w:pPr>
        <w:spacing w:after="120"/>
        <w:jc w:val="center"/>
        <w:rPr>
          <w:rFonts w:ascii="Times New Roman" w:hAnsi="Times New Roman"/>
          <w:b/>
          <w:bCs/>
          <w:sz w:val="24"/>
          <w:szCs w:val="24"/>
          <w:lang w:val="uk-UA"/>
        </w:rPr>
      </w:pPr>
    </w:p>
    <w:p w:rsidR="00D5359E" w:rsidRPr="00861396" w:rsidRDefault="00D5359E" w:rsidP="00D5359E">
      <w:pPr>
        <w:spacing w:after="120"/>
        <w:jc w:val="center"/>
        <w:rPr>
          <w:rFonts w:ascii="Times New Roman" w:hAnsi="Times New Roman"/>
          <w:b/>
          <w:bCs/>
          <w:sz w:val="24"/>
          <w:szCs w:val="24"/>
          <w:lang w:val="uk-UA"/>
        </w:rPr>
      </w:pPr>
      <w:r w:rsidRPr="00861396">
        <w:rPr>
          <w:rFonts w:ascii="Times New Roman" w:hAnsi="Times New Roman"/>
          <w:b/>
          <w:bCs/>
          <w:sz w:val="24"/>
          <w:szCs w:val="24"/>
          <w:lang w:val="uk-UA"/>
        </w:rPr>
        <w:t>III. ПОРЯДОК ПРОВЕДЕННЯ АТЕСТАЦІЇ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3.1. Для проведення чергової атестації атестаційна комісія до 10 жовтня поточного року повинна: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1) 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2) визначити строк та адресу електронної пошти для подання педагогічними працівниками документів (у разі подання в електронній формі).</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3.2. Для проведення позачергової атестації до 20 грудня до атестаційної комісії подається заява за формою, наведеною в додатку 1 до цього Положення.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3.3.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3.4. Інформація, визначена пунктами 1, 2 цього розділу, оприлюднюється на </w:t>
      </w:r>
      <w:proofErr w:type="spellStart"/>
      <w:r w:rsidRPr="00861396">
        <w:rPr>
          <w:rFonts w:ascii="Times New Roman" w:hAnsi="Times New Roman"/>
          <w:sz w:val="24"/>
          <w:szCs w:val="24"/>
          <w:lang w:val="uk-UA"/>
        </w:rPr>
        <w:t>вебсайті</w:t>
      </w:r>
      <w:proofErr w:type="spellEnd"/>
      <w:r w:rsidRPr="00861396">
        <w:rPr>
          <w:rFonts w:ascii="Times New Roman" w:hAnsi="Times New Roman"/>
          <w:sz w:val="24"/>
          <w:szCs w:val="24"/>
          <w:lang w:val="uk-UA"/>
        </w:rPr>
        <w:t xml:space="preserve"> закладу, відокремленого структурного підрозділу не пізніше п’яти робочих днів з дня прийняття рішення атестаційною комісією.</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3.5. Педагогічний працівник, який атестується, може подати до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w:t>
      </w:r>
      <w:r w:rsidRPr="00861396">
        <w:rPr>
          <w:rFonts w:ascii="Times New Roman" w:hAnsi="Times New Roman"/>
          <w:sz w:val="24"/>
          <w:szCs w:val="24"/>
          <w:lang w:val="uk-UA"/>
        </w:rPr>
        <w:lastRenderedPageBreak/>
        <w:t>подання педагогічними працівниками документів в електронній формі з підтвердженням про отримання.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3.6. Атестаційна комісія розглядає документи педагогічних працівників, які атестуються, за потреби перевіряє їхню достовірність,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Для належного оцінювання професійних </w:t>
      </w:r>
      <w:proofErr w:type="spellStart"/>
      <w:r w:rsidRPr="00861396">
        <w:rPr>
          <w:rFonts w:ascii="Times New Roman" w:hAnsi="Times New Roman"/>
          <w:sz w:val="24"/>
          <w:szCs w:val="24"/>
          <w:lang w:val="uk-UA"/>
        </w:rPr>
        <w:t>компетентностей</w:t>
      </w:r>
      <w:proofErr w:type="spellEnd"/>
      <w:r w:rsidRPr="00861396">
        <w:rPr>
          <w:rFonts w:ascii="Times New Roman" w:hAnsi="Times New Roman"/>
          <w:sz w:val="24"/>
          <w:szCs w:val="24"/>
          <w:lang w:val="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Рішення про результати атестації педагогічних працівників приймається атестаційною комісією не пізніше 01 квітня.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3.7.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 (додаток 6).</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 xml:space="preserve">3.9.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861396">
        <w:rPr>
          <w:rFonts w:ascii="Times New Roman" w:hAnsi="Times New Roman"/>
          <w:sz w:val="24"/>
          <w:szCs w:val="24"/>
          <w:lang w:val="uk-UA"/>
        </w:rPr>
        <w:t>відеоконференцзв’язку</w:t>
      </w:r>
      <w:proofErr w:type="spellEnd"/>
      <w:r w:rsidRPr="00861396">
        <w:rPr>
          <w:rFonts w:ascii="Times New Roman" w:hAnsi="Times New Roman"/>
          <w:sz w:val="24"/>
          <w:szCs w:val="24"/>
          <w:lang w:val="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3.10. Засідання атестаційної комісії оформлюються протоколом за формою, наведеною в додатку 2 до цього Положення.</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lastRenderedPageBreak/>
        <w:t>3.11.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За заявою педагогічного працівника оригінал атестаційного листа може бути відправлено поштою з повідомленням про вручення.</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3.12. Рішення атестаційної комісії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 578/5.</w:t>
      </w:r>
    </w:p>
    <w:p w:rsidR="00D5359E" w:rsidRPr="00861396" w:rsidRDefault="00D5359E" w:rsidP="00D5359E">
      <w:pPr>
        <w:spacing w:after="120"/>
        <w:ind w:firstLine="567"/>
        <w:jc w:val="both"/>
        <w:rPr>
          <w:rFonts w:ascii="Times New Roman" w:hAnsi="Times New Roman"/>
          <w:sz w:val="24"/>
          <w:szCs w:val="24"/>
          <w:lang w:val="uk-UA"/>
        </w:rPr>
      </w:pPr>
      <w:r w:rsidRPr="00861396">
        <w:rPr>
          <w:rFonts w:ascii="Times New Roman" w:hAnsi="Times New Roman"/>
          <w:sz w:val="24"/>
          <w:szCs w:val="24"/>
          <w:lang w:val="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3.14.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директором закладу. Педагогічні працівники повинні бути ознайомлені з наказом упродовж трьох робочих днів із дати його видання під підпис.</w:t>
      </w:r>
    </w:p>
    <w:p w:rsidR="00D5359E" w:rsidRPr="00861396" w:rsidRDefault="00D5359E" w:rsidP="00D5359E">
      <w:pPr>
        <w:spacing w:after="0"/>
        <w:ind w:firstLine="567"/>
        <w:jc w:val="both"/>
        <w:rPr>
          <w:rFonts w:ascii="Times New Roman" w:hAnsi="Times New Roman"/>
          <w:sz w:val="24"/>
          <w:szCs w:val="24"/>
          <w:lang w:val="uk-UA"/>
        </w:rPr>
      </w:pPr>
      <w:r w:rsidRPr="00861396">
        <w:rPr>
          <w:rFonts w:ascii="Times New Roman" w:hAnsi="Times New Roman"/>
          <w:sz w:val="24"/>
          <w:szCs w:val="24"/>
          <w:lang w:val="uk-UA"/>
        </w:rPr>
        <w:t>Наказ за результатами атестації упродовж трьох робочих днів із дня його прийняття має бути поданий до бухгалтерії закладу чи до централізованої бухгалтерії, що здійснює бухгалтерський облік закладу,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D5359E" w:rsidRPr="00861396" w:rsidRDefault="00D5359E" w:rsidP="00D5359E">
      <w:pPr>
        <w:shd w:val="clear" w:color="auto" w:fill="FFFFFF"/>
        <w:spacing w:before="120" w:after="120"/>
        <w:jc w:val="center"/>
        <w:rPr>
          <w:rFonts w:ascii="Times New Roman" w:eastAsia="Times New Roman" w:hAnsi="Times New Roman"/>
          <w:b/>
          <w:bCs/>
          <w:color w:val="000000"/>
          <w:sz w:val="24"/>
          <w:szCs w:val="24"/>
          <w:lang w:val="uk-UA" w:eastAsia="uk-UA"/>
        </w:rPr>
      </w:pPr>
    </w:p>
    <w:p w:rsidR="00D5359E" w:rsidRPr="00861396" w:rsidRDefault="00D5359E" w:rsidP="00D5359E">
      <w:pPr>
        <w:shd w:val="clear" w:color="auto" w:fill="FFFFFF"/>
        <w:spacing w:before="120" w:after="120"/>
        <w:jc w:val="center"/>
        <w:rPr>
          <w:rFonts w:ascii="Times New Roman" w:eastAsia="Times New Roman" w:hAnsi="Times New Roman"/>
          <w:b/>
          <w:bCs/>
          <w:color w:val="000000"/>
          <w:sz w:val="24"/>
          <w:szCs w:val="24"/>
          <w:lang w:val="uk-UA" w:eastAsia="uk-UA"/>
        </w:rPr>
      </w:pPr>
      <w:r w:rsidRPr="00861396">
        <w:rPr>
          <w:rFonts w:ascii="Times New Roman" w:eastAsia="Times New Roman" w:hAnsi="Times New Roman"/>
          <w:b/>
          <w:bCs/>
          <w:color w:val="000000"/>
          <w:sz w:val="24"/>
          <w:szCs w:val="24"/>
          <w:lang w:val="uk-UA" w:eastAsia="uk-UA"/>
        </w:rPr>
        <w:t>IV. ОСКАРЖЕННЯ РІШЕНЬ АТЕСТАЦІЙНИХ КОМІСІЙ</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4.1. У разі незгоди педагогічного працівника з рішеннями атестаційної комісії він має право оскаржити таке рішення шляхом подання апеляції до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lastRenderedPageBreak/>
        <w:t>4.2. Апеляція подається шляхом направлення апеляційної заяви, оформленої згідно з додатком 4 до цього Положення.</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4.3.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 – окремим файлом). Документи, подані до атестаційної комісії, реєструються та зберігаються секретарем атестаційної комісії.</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4.4.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Атестаційна комісія за результатами розгляду апеляції приймає рішення про:</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3) залишення рішення атестаційної комісії нижчого рівня без змін, а апеляцію без задоволення.</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4.5.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додатком 5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Директор закладу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Наказ директора має бути поданий до бухгалтерії закладу чи до централізованої бухгалтерії, що здійснює бухгалтерський облік закладу,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D5359E" w:rsidRPr="00861396" w:rsidRDefault="00D5359E" w:rsidP="00D5359E">
      <w:pPr>
        <w:shd w:val="clear" w:color="auto" w:fill="FFFFFF"/>
        <w:spacing w:after="12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4.6.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D5359E" w:rsidRPr="00861396" w:rsidRDefault="00D5359E" w:rsidP="00D5359E">
      <w:pPr>
        <w:shd w:val="clear" w:color="auto" w:fill="FFFFFF"/>
        <w:spacing w:after="0"/>
        <w:ind w:firstLine="567"/>
        <w:jc w:val="both"/>
        <w:rPr>
          <w:rFonts w:ascii="Times New Roman" w:eastAsia="Times New Roman" w:hAnsi="Times New Roman"/>
          <w:color w:val="000000"/>
          <w:sz w:val="24"/>
          <w:szCs w:val="24"/>
          <w:lang w:val="uk-UA" w:eastAsia="uk-UA"/>
        </w:rPr>
      </w:pPr>
      <w:r w:rsidRPr="00861396">
        <w:rPr>
          <w:rFonts w:ascii="Times New Roman" w:eastAsia="Times New Roman" w:hAnsi="Times New Roman"/>
          <w:color w:val="000000"/>
          <w:sz w:val="24"/>
          <w:szCs w:val="24"/>
          <w:lang w:val="uk-UA" w:eastAsia="uk-UA"/>
        </w:rPr>
        <w:t xml:space="preserve">4.7.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w:t>
      </w:r>
      <w:r w:rsidRPr="00861396">
        <w:rPr>
          <w:rFonts w:ascii="Times New Roman" w:eastAsia="Times New Roman" w:hAnsi="Times New Roman"/>
          <w:color w:val="000000"/>
          <w:sz w:val="24"/>
          <w:szCs w:val="24"/>
          <w:lang w:val="uk-UA" w:eastAsia="uk-UA"/>
        </w:rPr>
        <w:lastRenderedPageBreak/>
        <w:t>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D5359E" w:rsidRPr="00D5359E" w:rsidRDefault="00D5359E" w:rsidP="00D5359E">
      <w:pPr>
        <w:spacing w:line="259" w:lineRule="auto"/>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br w:type="page"/>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Додаток 1</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(пункт 3.1 розділу ІІІ)</w:t>
      </w:r>
    </w:p>
    <w:p w:rsidR="00D5359E" w:rsidRPr="00D5359E" w:rsidRDefault="00D5359E" w:rsidP="00D5359E">
      <w:pPr>
        <w:shd w:val="clear" w:color="auto" w:fill="FFFFFF"/>
        <w:spacing w:after="0"/>
        <w:ind w:left="5103" w:firstLine="708"/>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Голові атестаційної комісії</w:t>
      </w:r>
    </w:p>
    <w:p w:rsidR="00D5359E" w:rsidRPr="00D5359E" w:rsidRDefault="00D5359E" w:rsidP="00D5359E">
      <w:pPr>
        <w:shd w:val="clear" w:color="auto" w:fill="FFFFFF"/>
        <w:spacing w:after="0"/>
        <w:ind w:left="5103"/>
        <w:jc w:val="both"/>
        <w:rPr>
          <w:rFonts w:ascii="Times New Roman" w:eastAsia="Times New Roman" w:hAnsi="Times New Roman"/>
          <w:sz w:val="28"/>
          <w:szCs w:val="28"/>
          <w:lang w:val="uk-UA" w:eastAsia="uk-UA"/>
        </w:rPr>
      </w:pPr>
      <w:r w:rsidRPr="00D5359E">
        <w:rPr>
          <w:rFonts w:ascii="Times New Roman" w:eastAsia="Times New Roman" w:hAnsi="Times New Roman"/>
          <w:sz w:val="28"/>
          <w:szCs w:val="28"/>
          <w:lang w:val="uk-UA" w:eastAsia="uk-UA"/>
        </w:rPr>
        <w:t>назва закладу</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Власне </w:t>
      </w:r>
      <w:proofErr w:type="spellStart"/>
      <w:r w:rsidRPr="00D5359E">
        <w:rPr>
          <w:rFonts w:ascii="Times New Roman" w:eastAsia="Times New Roman" w:hAnsi="Times New Roman"/>
          <w:color w:val="000000"/>
          <w:sz w:val="28"/>
          <w:szCs w:val="28"/>
          <w:lang w:val="uk-UA" w:eastAsia="uk-UA"/>
        </w:rPr>
        <w:t>ім</w:t>
      </w:r>
      <w:proofErr w:type="spellEnd"/>
      <w:r w:rsidRPr="00D5359E">
        <w:rPr>
          <w:rFonts w:ascii="Times New Roman" w:eastAsia="Times New Roman" w:hAnsi="Times New Roman"/>
          <w:color w:val="000000"/>
          <w:sz w:val="28"/>
          <w:szCs w:val="28"/>
          <w:lang w:eastAsia="uk-UA"/>
        </w:rPr>
        <w:t>’</w:t>
      </w:r>
      <w:r w:rsidRPr="00D5359E">
        <w:rPr>
          <w:rFonts w:ascii="Times New Roman" w:eastAsia="Times New Roman" w:hAnsi="Times New Roman"/>
          <w:color w:val="000000"/>
          <w:sz w:val="28"/>
          <w:szCs w:val="28"/>
          <w:lang w:val="uk-UA" w:eastAsia="uk-UA"/>
        </w:rPr>
        <w:t>я Прізвище</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Власне </w:t>
      </w:r>
      <w:proofErr w:type="spellStart"/>
      <w:r w:rsidRPr="00D5359E">
        <w:rPr>
          <w:rFonts w:ascii="Times New Roman" w:eastAsia="Times New Roman" w:hAnsi="Times New Roman"/>
          <w:color w:val="000000"/>
          <w:sz w:val="28"/>
          <w:szCs w:val="28"/>
          <w:lang w:val="uk-UA" w:eastAsia="uk-UA"/>
        </w:rPr>
        <w:t>ім</w:t>
      </w:r>
      <w:proofErr w:type="spellEnd"/>
      <w:r w:rsidRPr="00D5359E">
        <w:rPr>
          <w:rFonts w:ascii="Times New Roman" w:eastAsia="Times New Roman" w:hAnsi="Times New Roman"/>
          <w:color w:val="000000"/>
          <w:sz w:val="28"/>
          <w:szCs w:val="28"/>
          <w:lang w:eastAsia="uk-UA"/>
        </w:rPr>
        <w:t>’</w:t>
      </w:r>
      <w:r w:rsidRPr="00D5359E">
        <w:rPr>
          <w:rFonts w:ascii="Times New Roman" w:eastAsia="Times New Roman" w:hAnsi="Times New Roman"/>
          <w:color w:val="000000"/>
          <w:sz w:val="28"/>
          <w:szCs w:val="28"/>
          <w:lang w:val="uk-UA" w:eastAsia="uk-UA"/>
        </w:rPr>
        <w:t>я Прізвище</w:t>
      </w:r>
    </w:p>
    <w:p w:rsidR="00D5359E" w:rsidRPr="00D5359E" w:rsidRDefault="00D5359E" w:rsidP="00D5359E">
      <w:pPr>
        <w:shd w:val="clear" w:color="auto" w:fill="FFFFFF"/>
        <w:spacing w:after="0"/>
        <w:ind w:left="5103"/>
        <w:rPr>
          <w:rFonts w:ascii="Times New Roman" w:eastAsia="Times New Roman" w:hAnsi="Times New Roman"/>
          <w:i/>
          <w:iCs/>
          <w:color w:val="000000"/>
          <w:sz w:val="28"/>
          <w:szCs w:val="28"/>
          <w:lang w:val="uk-UA" w:eastAsia="uk-UA"/>
        </w:rPr>
      </w:pPr>
      <w:r w:rsidRPr="00D5359E">
        <w:rPr>
          <w:rFonts w:ascii="Times New Roman" w:eastAsia="Times New Roman" w:hAnsi="Times New Roman"/>
          <w:i/>
          <w:iCs/>
          <w:color w:val="000000"/>
          <w:sz w:val="28"/>
          <w:szCs w:val="28"/>
          <w:lang w:val="uk-UA" w:eastAsia="uk-UA"/>
        </w:rPr>
        <w:t>посада педагогічного працівника, електронна пошта, телефон</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ЗАЯВА</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про проведення позачергової атестації</w:t>
      </w:r>
    </w:p>
    <w:p w:rsidR="00D5359E" w:rsidRPr="00D5359E" w:rsidRDefault="00D5359E" w:rsidP="00D5359E">
      <w:pPr>
        <w:shd w:val="clear" w:color="auto" w:fill="FFFFFF"/>
        <w:spacing w:after="120"/>
        <w:ind w:firstLine="567"/>
        <w:jc w:val="both"/>
        <w:rPr>
          <w:rFonts w:ascii="Times New Roman" w:eastAsia="Times New Roman" w:hAnsi="Times New Roman"/>
          <w:color w:val="000000"/>
          <w:spacing w:val="-1"/>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Прошу провести позачергову атестацію у 20___ році для присвоєння (підтвердження):</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Кваліфікаційної категорії 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Педагогічного звання 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Повідомляю такі дані:</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Освіта 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(фахова </w:t>
      </w:r>
      <w:proofErr w:type="spellStart"/>
      <w:r w:rsidRPr="00D5359E">
        <w:rPr>
          <w:rFonts w:ascii="Times New Roman" w:eastAsia="Times New Roman" w:hAnsi="Times New Roman"/>
          <w:color w:val="000000"/>
          <w:sz w:val="28"/>
          <w:szCs w:val="28"/>
          <w:lang w:val="uk-UA" w:eastAsia="uk-UA"/>
        </w:rPr>
        <w:t>передвища</w:t>
      </w:r>
      <w:proofErr w:type="spellEnd"/>
      <w:r w:rsidRPr="00D5359E">
        <w:rPr>
          <w:rFonts w:ascii="Times New Roman" w:eastAsia="Times New Roman" w:hAnsi="Times New Roman"/>
          <w:color w:val="000000"/>
          <w:sz w:val="28"/>
          <w:szCs w:val="28"/>
          <w:lang w:val="uk-UA" w:eastAsia="uk-UA"/>
        </w:rPr>
        <w:t>, вища)</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Ступінь (освітньо-кваліфікаційний рівень) вищої освіти 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(молодший спеціаліст, бакалавр, спеціаліст, магістр)</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roofErr w:type="spellStart"/>
      <w:r w:rsidRPr="00D5359E">
        <w:rPr>
          <w:rFonts w:ascii="Times New Roman" w:eastAsia="Times New Roman" w:hAnsi="Times New Roman"/>
          <w:color w:val="000000"/>
          <w:sz w:val="28"/>
          <w:szCs w:val="28"/>
          <w:lang w:val="uk-UA" w:eastAsia="uk-UA"/>
        </w:rPr>
        <w:t>Освітньо-науковий</w:t>
      </w:r>
      <w:proofErr w:type="spellEnd"/>
      <w:r w:rsidRPr="00D5359E">
        <w:rPr>
          <w:rFonts w:ascii="Times New Roman" w:eastAsia="Times New Roman" w:hAnsi="Times New Roman"/>
          <w:color w:val="000000"/>
          <w:sz w:val="28"/>
          <w:szCs w:val="28"/>
          <w:lang w:val="uk-UA" w:eastAsia="uk-UA"/>
        </w:rPr>
        <w:t xml:space="preserve">, </w:t>
      </w:r>
      <w:proofErr w:type="spellStart"/>
      <w:r w:rsidRPr="00D5359E">
        <w:rPr>
          <w:rFonts w:ascii="Times New Roman" w:eastAsia="Times New Roman" w:hAnsi="Times New Roman"/>
          <w:color w:val="000000"/>
          <w:sz w:val="28"/>
          <w:szCs w:val="28"/>
          <w:lang w:val="uk-UA" w:eastAsia="uk-UA"/>
        </w:rPr>
        <w:t>освітньо-творчий</w:t>
      </w:r>
      <w:proofErr w:type="spellEnd"/>
      <w:r w:rsidRPr="00D5359E">
        <w:rPr>
          <w:rFonts w:ascii="Times New Roman" w:eastAsia="Times New Roman" w:hAnsi="Times New Roman"/>
          <w:color w:val="000000"/>
          <w:sz w:val="28"/>
          <w:szCs w:val="28"/>
          <w:lang w:val="uk-UA" w:eastAsia="uk-UA"/>
        </w:rPr>
        <w:t>, науковий ступінь (за наявності)</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Вчене звання (за наявності) 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освіти, який видав документ про освіту 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Спеціальність, зазначена в дипломі 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Кваліфікація, зазначена в дипломі (додатку до нього) 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Стаж роботи на посадах педагогічних працівників 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Підвищення кваліфікації 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(закладів), у якому (яких) педагогічний працівник підвищував кваліфікацію, кількість кредитів ЄКТС)</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Дата проходження та результати попередньої атестації 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Посада, за якою атестується (яку займає) педагогічний працівник та місце роботи </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Навчальний предмет (інтегрований курс, дисципліна тощо), який (які) викладає педагогічний працівник 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Підстави для позачергової атестації 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 ____________ 20___ року</w:t>
      </w:r>
    </w:p>
    <w:p w:rsid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E313C1" w:rsidRPr="00D5359E" w:rsidRDefault="00E313C1"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Додаток 2</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 xml:space="preserve">ПРОТОКОЛ </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засідання атестаційної комісії</w:t>
      </w:r>
    </w:p>
    <w:p w:rsidR="00D5359E" w:rsidRPr="00D5359E" w:rsidRDefault="00D5359E" w:rsidP="00D5359E">
      <w:pPr>
        <w:shd w:val="clear" w:color="auto" w:fill="FFFFFF"/>
        <w:spacing w:after="0"/>
        <w:ind w:left="5103"/>
        <w:jc w:val="both"/>
        <w:rPr>
          <w:rFonts w:ascii="Times New Roman" w:eastAsia="Times New Roman" w:hAnsi="Times New Roman"/>
          <w:sz w:val="28"/>
          <w:szCs w:val="28"/>
          <w:lang w:val="uk-UA" w:eastAsia="uk-UA"/>
        </w:rPr>
      </w:pPr>
      <w:r w:rsidRPr="00D5359E">
        <w:rPr>
          <w:rFonts w:ascii="Times New Roman" w:eastAsia="Times New Roman" w:hAnsi="Times New Roman"/>
          <w:b/>
          <w:bCs/>
          <w:i/>
          <w:iCs/>
          <w:color w:val="000000"/>
          <w:sz w:val="28"/>
          <w:szCs w:val="28"/>
          <w:lang w:val="uk-UA" w:eastAsia="uk-UA"/>
        </w:rPr>
        <w:t xml:space="preserve"> </w:t>
      </w:r>
      <w:r w:rsidRPr="00D5359E">
        <w:rPr>
          <w:rFonts w:ascii="Times New Roman" w:eastAsia="Times New Roman" w:hAnsi="Times New Roman"/>
          <w:sz w:val="28"/>
          <w:szCs w:val="28"/>
          <w:lang w:val="uk-UA" w:eastAsia="uk-UA"/>
        </w:rPr>
        <w:t>назва закладу</w:t>
      </w:r>
    </w:p>
    <w:p w:rsidR="00D5359E" w:rsidRPr="00D5359E" w:rsidRDefault="00D5359E" w:rsidP="00D5359E">
      <w:pPr>
        <w:shd w:val="clear" w:color="auto" w:fill="FFFFFF"/>
        <w:spacing w:after="0"/>
        <w:jc w:val="center"/>
        <w:rPr>
          <w:rFonts w:ascii="Times New Roman" w:eastAsia="Times New Roman" w:hAnsi="Times New Roman"/>
          <w:b/>
          <w:bCs/>
          <w:i/>
          <w:iCs/>
          <w:color w:val="000000"/>
          <w:sz w:val="28"/>
          <w:szCs w:val="28"/>
          <w:lang w:val="uk-UA" w:eastAsia="uk-UA"/>
        </w:rPr>
      </w:pP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від 0__.10.2023 </w:t>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t>Місто/Село</w:t>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t>№ ____</w:t>
      </w:r>
    </w:p>
    <w:p w:rsidR="00D5359E" w:rsidRPr="00D5359E" w:rsidRDefault="00D5359E" w:rsidP="00D5359E">
      <w:pPr>
        <w:shd w:val="clear" w:color="auto" w:fill="FFFFFF"/>
        <w:spacing w:before="283"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Присутні: ___________(прізвища, імена присутніх членів комісії).</w:t>
      </w:r>
    </w:p>
    <w:p w:rsidR="00D5359E" w:rsidRPr="00D5359E" w:rsidRDefault="00D5359E" w:rsidP="00D5359E">
      <w:pPr>
        <w:shd w:val="clear" w:color="auto" w:fill="FFFFFF"/>
        <w:spacing w:before="17" w:after="0" w:line="150"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Відсутні: ____________(прізвища, імена відсутніх членів комісії).</w:t>
      </w:r>
    </w:p>
    <w:p w:rsidR="00D5359E" w:rsidRPr="00D5359E" w:rsidRDefault="00D5359E" w:rsidP="00D5359E">
      <w:pPr>
        <w:shd w:val="clear" w:color="auto" w:fill="FFFFFF"/>
        <w:spacing w:before="17" w:after="0" w:line="150"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Запрошені: __________(прізвища, імена запрошених (у разі запрошення).</w:t>
      </w:r>
    </w:p>
    <w:p w:rsidR="00D5359E" w:rsidRPr="00D5359E" w:rsidRDefault="00D5359E" w:rsidP="00D5359E">
      <w:pPr>
        <w:shd w:val="clear" w:color="auto" w:fill="FFFFFF"/>
        <w:spacing w:before="283"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Порядок денний:</w:t>
      </w:r>
    </w:p>
    <w:p w:rsidR="00D5359E" w:rsidRPr="00D5359E" w:rsidRDefault="00D5359E" w:rsidP="00D5359E">
      <w:pPr>
        <w:shd w:val="clear" w:color="auto" w:fill="FFFFFF"/>
        <w:spacing w:after="0" w:line="193" w:lineRule="atLeast"/>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w:t>
      </w:r>
    </w:p>
    <w:p w:rsidR="00D5359E" w:rsidRPr="00D5359E" w:rsidRDefault="00D5359E" w:rsidP="00D5359E">
      <w:pPr>
        <w:shd w:val="clear" w:color="auto" w:fill="FFFFFF"/>
        <w:spacing w:after="0" w:line="193" w:lineRule="atLeast"/>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2.</w:t>
      </w:r>
    </w:p>
    <w:p w:rsidR="00D5359E" w:rsidRPr="00D5359E" w:rsidRDefault="00D5359E" w:rsidP="00D5359E">
      <w:pPr>
        <w:shd w:val="clear" w:color="auto" w:fill="FFFFFF"/>
        <w:spacing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СЛУХАЛИ:</w:t>
      </w:r>
    </w:p>
    <w:p w:rsidR="00D5359E" w:rsidRPr="00D5359E" w:rsidRDefault="00D5359E" w:rsidP="00D5359E">
      <w:pPr>
        <w:shd w:val="clear" w:color="auto" w:fill="FFFFFF"/>
        <w:spacing w:after="0" w:line="193" w:lineRule="atLeast"/>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w:t>
      </w:r>
    </w:p>
    <w:p w:rsidR="00D5359E" w:rsidRPr="00D5359E" w:rsidRDefault="00D5359E" w:rsidP="00D5359E">
      <w:pPr>
        <w:shd w:val="clear" w:color="auto" w:fill="FFFFFF"/>
        <w:spacing w:after="0" w:line="193" w:lineRule="atLeast"/>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2.</w:t>
      </w:r>
    </w:p>
    <w:p w:rsidR="00D5359E" w:rsidRPr="00D5359E" w:rsidRDefault="00D5359E" w:rsidP="00D5359E">
      <w:pPr>
        <w:shd w:val="clear" w:color="auto" w:fill="FFFFFF"/>
        <w:spacing w:after="0" w:line="193" w:lineRule="atLeast"/>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ВИСТУПИЛИ:</w:t>
      </w:r>
    </w:p>
    <w:p w:rsidR="00D5359E" w:rsidRPr="00D5359E" w:rsidRDefault="00D5359E" w:rsidP="00D5359E">
      <w:pPr>
        <w:shd w:val="clear" w:color="auto" w:fill="FFFFFF"/>
        <w:spacing w:after="0" w:line="193" w:lineRule="atLeast"/>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Голосували:</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«За» – ___.</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«Проти» – ___.</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«Утримались» – ____.</w:t>
      </w: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2.</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Голосували:</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«За» – ___.</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«Проти» – ___.</w:t>
      </w:r>
    </w:p>
    <w:p w:rsidR="00D5359E" w:rsidRPr="00D5359E" w:rsidRDefault="00D5359E" w:rsidP="00D5359E">
      <w:pPr>
        <w:spacing w:after="0"/>
        <w:jc w:val="both"/>
        <w:rPr>
          <w:rFonts w:ascii="Times New Roman" w:eastAsia="Times New Roman" w:hAnsi="Times New Roman"/>
          <w:color w:val="000000"/>
          <w:sz w:val="28"/>
          <w:szCs w:val="28"/>
          <w:lang w:val="uk-UA" w:eastAsia="ru-RU"/>
        </w:rPr>
      </w:pPr>
      <w:r w:rsidRPr="00D5359E">
        <w:rPr>
          <w:rFonts w:ascii="Times New Roman" w:eastAsia="Times New Roman" w:hAnsi="Times New Roman"/>
          <w:color w:val="000000"/>
          <w:sz w:val="28"/>
          <w:szCs w:val="28"/>
          <w:lang w:val="uk-UA" w:eastAsia="ru-RU"/>
        </w:rPr>
        <w:t>«Утримались» – ____.</w:t>
      </w: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ВИРІШИЛИ:</w:t>
      </w:r>
    </w:p>
    <w:p w:rsidR="00D5359E" w:rsidRPr="00D5359E" w:rsidRDefault="00D5359E" w:rsidP="00D5359E">
      <w:pPr>
        <w:shd w:val="clear" w:color="auto" w:fill="FFFFFF"/>
        <w:spacing w:after="0" w:line="193" w:lineRule="atLeast"/>
        <w:ind w:left="28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 ________________________________________________________________</w:t>
      </w:r>
    </w:p>
    <w:p w:rsidR="00D5359E" w:rsidRPr="00D5359E" w:rsidRDefault="00D5359E" w:rsidP="00D5359E">
      <w:pPr>
        <w:shd w:val="clear" w:color="auto" w:fill="FFFFFF"/>
        <w:spacing w:after="0" w:line="193" w:lineRule="atLeast"/>
        <w:ind w:firstLine="28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2. ____________________________________________________________________________</w:t>
      </w:r>
    </w:p>
    <w:p w:rsidR="00D5359E" w:rsidRPr="00D5359E" w:rsidRDefault="00D5359E" w:rsidP="00D5359E">
      <w:pPr>
        <w:shd w:val="clear" w:color="auto" w:fill="FFFFFF"/>
        <w:spacing w:before="283" w:after="0" w:line="193" w:lineRule="atLeast"/>
        <w:ind w:firstLine="28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Голова атестаційної комісії</w:t>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t>підпис</w:t>
      </w:r>
      <w:r w:rsidRPr="00D5359E">
        <w:rPr>
          <w:rFonts w:ascii="Times New Roman" w:eastAsia="Times New Roman" w:hAnsi="Times New Roman"/>
          <w:color w:val="000000"/>
          <w:sz w:val="28"/>
          <w:szCs w:val="28"/>
          <w:lang w:val="uk-UA" w:eastAsia="uk-UA"/>
        </w:rPr>
        <w:tab/>
        <w:t xml:space="preserve"> </w:t>
      </w:r>
      <w:r w:rsidRPr="00D5359E">
        <w:rPr>
          <w:rFonts w:ascii="Times New Roman" w:eastAsia="Times New Roman" w:hAnsi="Times New Roman"/>
          <w:color w:val="000000"/>
          <w:sz w:val="28"/>
          <w:szCs w:val="28"/>
          <w:lang w:val="uk-UA" w:eastAsia="uk-UA"/>
        </w:rPr>
        <w:tab/>
        <w:t>Власне ім’я ПРІЗВИЩЕ</w:t>
      </w:r>
    </w:p>
    <w:p w:rsidR="00D5359E" w:rsidRPr="00D5359E" w:rsidRDefault="00D5359E" w:rsidP="00D5359E">
      <w:pPr>
        <w:shd w:val="clear" w:color="auto" w:fill="FFFFFF"/>
        <w:spacing w:before="17" w:after="0" w:line="150"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before="57" w:after="0" w:line="193" w:lineRule="atLeast"/>
        <w:ind w:firstLine="28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Секретар атестаційної комісії </w:t>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t>підпис</w:t>
      </w:r>
      <w:r w:rsidRPr="00D5359E">
        <w:rPr>
          <w:rFonts w:ascii="Times New Roman" w:eastAsia="Times New Roman" w:hAnsi="Times New Roman"/>
          <w:color w:val="000000"/>
          <w:sz w:val="28"/>
          <w:szCs w:val="28"/>
          <w:lang w:val="uk-UA" w:eastAsia="uk-UA"/>
        </w:rPr>
        <w:tab/>
        <w:t xml:space="preserve"> </w:t>
      </w:r>
      <w:r w:rsidRPr="00D5359E">
        <w:rPr>
          <w:rFonts w:ascii="Times New Roman" w:eastAsia="Times New Roman" w:hAnsi="Times New Roman"/>
          <w:color w:val="000000"/>
          <w:sz w:val="28"/>
          <w:szCs w:val="28"/>
          <w:lang w:val="uk-UA" w:eastAsia="uk-UA"/>
        </w:rPr>
        <w:tab/>
        <w:t>Власне ім’я ПРІЗВИЩЕ</w:t>
      </w:r>
    </w:p>
    <w:p w:rsidR="00D5359E" w:rsidRPr="00D5359E" w:rsidRDefault="00D5359E" w:rsidP="00D5359E">
      <w:pPr>
        <w:spacing w:line="259" w:lineRule="auto"/>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br w:type="page"/>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Додаток 3</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p>
    <w:p w:rsidR="00D5359E" w:rsidRPr="00D5359E" w:rsidRDefault="00D5359E" w:rsidP="00D5359E">
      <w:pPr>
        <w:keepNext/>
        <w:keepLines/>
        <w:spacing w:before="200" w:after="0"/>
        <w:jc w:val="center"/>
        <w:outlineLvl w:val="2"/>
        <w:rPr>
          <w:rFonts w:ascii="Times New Roman" w:eastAsia="Times New Roman" w:hAnsi="Times New Roman"/>
          <w:b/>
          <w:bCs/>
          <w:color w:val="000000"/>
          <w:sz w:val="28"/>
          <w:szCs w:val="28"/>
          <w:lang w:val="uk-UA"/>
        </w:rPr>
      </w:pPr>
      <w:r w:rsidRPr="00D5359E">
        <w:rPr>
          <w:rFonts w:ascii="Times New Roman" w:eastAsia="Times New Roman" w:hAnsi="Times New Roman"/>
          <w:b/>
          <w:bCs/>
          <w:color w:val="000000"/>
          <w:sz w:val="28"/>
          <w:szCs w:val="28"/>
          <w:lang w:val="uk-UA"/>
        </w:rPr>
        <w:t>АТЕСТАЦІЙНИЙ ЛИСТ</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 Прізвище, ім’я, по батькові (за наявності) педагогічного працівника</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2. Дата подання документів «____» ____________ 20___ року</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3. Освіта 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4. Ступінь (освітньо-кваліфікаційний рівень) вищої освіти 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5. </w:t>
      </w:r>
      <w:proofErr w:type="spellStart"/>
      <w:r w:rsidRPr="00D5359E">
        <w:rPr>
          <w:rFonts w:ascii="Times New Roman" w:eastAsia="Times New Roman" w:hAnsi="Times New Roman"/>
          <w:color w:val="000000"/>
          <w:sz w:val="28"/>
          <w:szCs w:val="28"/>
          <w:lang w:val="uk-UA" w:eastAsia="uk-UA"/>
        </w:rPr>
        <w:t>Освітньо-науковий</w:t>
      </w:r>
      <w:proofErr w:type="spellEnd"/>
      <w:r w:rsidRPr="00D5359E">
        <w:rPr>
          <w:rFonts w:ascii="Times New Roman" w:eastAsia="Times New Roman" w:hAnsi="Times New Roman"/>
          <w:color w:val="000000"/>
          <w:sz w:val="28"/>
          <w:szCs w:val="28"/>
          <w:lang w:val="uk-UA" w:eastAsia="uk-UA"/>
        </w:rPr>
        <w:t xml:space="preserve"> ступінь (за наявності) 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6. Найменування закладу освіти, який видав документ про освіту 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7. Спеціальність, зазначена в дипломі 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8. Кваліфікація, зазначена в дипломі (додатку до нього) 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9. Стаж роботи на посадах педагогічних працівників 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10. Відомості про підвищення кваліфікації 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(закладів), у якому (яких) педагогічний працівник підвищував кваліфікацію, кількість кредитів ЄКТС)</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11. Дата проходження та результати попередньої атестації 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12. Посада, за якою атестується (яку займає) педагогічний працівник 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13. Навчальний предмет (інтегрований курс, дисципліна тощо), який (які) викладає педагогічний працівник 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Атестаційна комісія _______ рівня</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освіти, відокремленого структурного підрозділу, органу управління у сфері освіти)</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ВИРІШИЛА:</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(прізвище, ім’я, по батькові (за наявності) педагогічного працівника)</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(відповідає займаній посаді, не відповідає займаній посаді)</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(присвоїти/підтвердити кваліфікаційну категорію)</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(присвоїти (підтвердити) педагогічне звання)</w:t>
      </w:r>
    </w:p>
    <w:tbl>
      <w:tblPr>
        <w:tblW w:w="5000" w:type="pct"/>
        <w:tblCellMar>
          <w:left w:w="0" w:type="dxa"/>
          <w:right w:w="0" w:type="dxa"/>
        </w:tblCellMar>
        <w:tblLook w:val="0000" w:firstRow="0" w:lastRow="0" w:firstColumn="0" w:lastColumn="0" w:noHBand="0" w:noVBand="0"/>
      </w:tblPr>
      <w:tblGrid>
        <w:gridCol w:w="2717"/>
        <w:gridCol w:w="2861"/>
        <w:gridCol w:w="4060"/>
      </w:tblGrid>
      <w:tr w:rsidR="00D5359E" w:rsidRPr="00D5359E" w:rsidTr="00381A43">
        <w:trPr>
          <w:trHeight w:val="60"/>
        </w:trPr>
        <w:tc>
          <w:tcPr>
            <w:tcW w:w="1617" w:type="pct"/>
            <w:tcMar>
              <w:right w:w="57" w:type="dxa"/>
            </w:tcMar>
          </w:tcPr>
          <w:p w:rsidR="00D5359E" w:rsidRPr="00D5359E" w:rsidRDefault="00D5359E" w:rsidP="00381A43">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Голова атестаційної комісії</w:t>
            </w:r>
          </w:p>
        </w:tc>
        <w:tc>
          <w:tcPr>
            <w:tcW w:w="1691" w:type="pct"/>
            <w:tcMar>
              <w:top w:w="283" w:type="dxa"/>
              <w:left w:w="57" w:type="dxa"/>
              <w:bottom w:w="68" w:type="dxa"/>
              <w:right w:w="57" w:type="dxa"/>
            </w:tcMar>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tc>
        <w:tc>
          <w:tcPr>
            <w:tcW w:w="1691" w:type="pct"/>
            <w:tcMar>
              <w:top w:w="283" w:type="dxa"/>
              <w:left w:w="0" w:type="dxa"/>
              <w:bottom w:w="68" w:type="dxa"/>
            </w:tcMar>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tc>
      </w:tr>
      <w:tr w:rsidR="00D5359E" w:rsidRPr="00D5359E" w:rsidTr="00381A43">
        <w:trPr>
          <w:trHeight w:val="60"/>
        </w:trPr>
        <w:tc>
          <w:tcPr>
            <w:tcW w:w="1617" w:type="pct"/>
            <w:tcMar>
              <w:right w:w="57" w:type="dxa"/>
            </w:tcMar>
          </w:tcPr>
          <w:p w:rsidR="00D5359E" w:rsidRPr="00D5359E" w:rsidRDefault="00D5359E" w:rsidP="00381A43">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Секретар атестаційної комісії</w:t>
            </w:r>
          </w:p>
        </w:tc>
        <w:tc>
          <w:tcPr>
            <w:tcW w:w="1691" w:type="pct"/>
            <w:tcMar>
              <w:top w:w="113" w:type="dxa"/>
              <w:left w:w="57" w:type="dxa"/>
              <w:bottom w:w="68" w:type="dxa"/>
              <w:right w:w="57" w:type="dxa"/>
            </w:tcMar>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tc>
        <w:tc>
          <w:tcPr>
            <w:tcW w:w="1691" w:type="pct"/>
            <w:tcMar>
              <w:top w:w="113" w:type="dxa"/>
              <w:left w:w="0" w:type="dxa"/>
              <w:bottom w:w="68" w:type="dxa"/>
            </w:tcMar>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tc>
      </w:tr>
    </w:tbl>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Атестаційний лист одержав:</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p w:rsid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 ____________ 20___ року</w:t>
      </w:r>
    </w:p>
    <w:p w:rsidR="00E313C1" w:rsidRDefault="00E313C1" w:rsidP="00D5359E">
      <w:pPr>
        <w:shd w:val="clear" w:color="auto" w:fill="FFFFFF"/>
        <w:spacing w:after="0" w:line="193" w:lineRule="atLeast"/>
        <w:rPr>
          <w:rFonts w:ascii="Times New Roman" w:eastAsia="Times New Roman" w:hAnsi="Times New Roman"/>
          <w:color w:val="000000"/>
          <w:sz w:val="28"/>
          <w:szCs w:val="28"/>
          <w:lang w:val="uk-UA" w:eastAsia="uk-UA"/>
        </w:rPr>
      </w:pPr>
    </w:p>
    <w:p w:rsidR="00E313C1" w:rsidRDefault="00E313C1" w:rsidP="00D5359E">
      <w:pPr>
        <w:shd w:val="clear" w:color="auto" w:fill="FFFFFF"/>
        <w:spacing w:after="0" w:line="193" w:lineRule="atLeast"/>
        <w:rPr>
          <w:rFonts w:ascii="Times New Roman" w:eastAsia="Times New Roman" w:hAnsi="Times New Roman"/>
          <w:color w:val="000000"/>
          <w:sz w:val="28"/>
          <w:szCs w:val="28"/>
          <w:lang w:val="uk-UA" w:eastAsia="uk-UA"/>
        </w:rPr>
      </w:pPr>
    </w:p>
    <w:p w:rsidR="00E313C1" w:rsidRPr="00D5359E" w:rsidRDefault="00E313C1" w:rsidP="00D5359E">
      <w:pPr>
        <w:shd w:val="clear" w:color="auto" w:fill="FFFFFF"/>
        <w:spacing w:after="0" w:line="193" w:lineRule="atLeast"/>
        <w:rPr>
          <w:rFonts w:ascii="Times New Roman" w:eastAsia="Times New Roman" w:hAnsi="Times New Roman"/>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Додаток 4</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Голові атестаційної комісії</w:t>
      </w:r>
    </w:p>
    <w:p w:rsidR="00D5359E" w:rsidRPr="00D5359E" w:rsidRDefault="00D5359E" w:rsidP="00D5359E">
      <w:pPr>
        <w:shd w:val="clear" w:color="auto" w:fill="FFFFFF"/>
        <w:spacing w:after="0"/>
        <w:ind w:left="5103"/>
        <w:jc w:val="both"/>
        <w:rPr>
          <w:rFonts w:ascii="Times New Roman" w:eastAsia="Times New Roman" w:hAnsi="Times New Roman"/>
          <w:sz w:val="28"/>
          <w:szCs w:val="28"/>
          <w:lang w:val="uk-UA" w:eastAsia="uk-UA"/>
        </w:rPr>
      </w:pPr>
      <w:r w:rsidRPr="00D5359E">
        <w:rPr>
          <w:rFonts w:ascii="Times New Roman" w:eastAsia="Times New Roman" w:hAnsi="Times New Roman"/>
          <w:sz w:val="28"/>
          <w:szCs w:val="28"/>
          <w:lang w:val="uk-UA" w:eastAsia="uk-UA"/>
        </w:rPr>
        <w:t>Назва закладу</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Власне </w:t>
      </w:r>
      <w:proofErr w:type="spellStart"/>
      <w:r w:rsidRPr="00D5359E">
        <w:rPr>
          <w:rFonts w:ascii="Times New Roman" w:eastAsia="Times New Roman" w:hAnsi="Times New Roman"/>
          <w:color w:val="000000"/>
          <w:sz w:val="28"/>
          <w:szCs w:val="28"/>
          <w:lang w:val="uk-UA" w:eastAsia="uk-UA"/>
        </w:rPr>
        <w:t>ім</w:t>
      </w:r>
      <w:proofErr w:type="spellEnd"/>
      <w:r w:rsidRPr="00D5359E">
        <w:rPr>
          <w:rFonts w:ascii="Times New Roman" w:eastAsia="Times New Roman" w:hAnsi="Times New Roman"/>
          <w:color w:val="000000"/>
          <w:sz w:val="28"/>
          <w:szCs w:val="28"/>
          <w:lang w:eastAsia="uk-UA"/>
        </w:rPr>
        <w:t>’</w:t>
      </w:r>
      <w:r w:rsidRPr="00D5359E">
        <w:rPr>
          <w:rFonts w:ascii="Times New Roman" w:eastAsia="Times New Roman" w:hAnsi="Times New Roman"/>
          <w:color w:val="000000"/>
          <w:sz w:val="28"/>
          <w:szCs w:val="28"/>
          <w:lang w:val="uk-UA" w:eastAsia="uk-UA"/>
        </w:rPr>
        <w:t>я Прізвище</w:t>
      </w:r>
    </w:p>
    <w:p w:rsidR="00D5359E" w:rsidRPr="00D5359E" w:rsidRDefault="00D5359E" w:rsidP="00D5359E">
      <w:pPr>
        <w:shd w:val="clear" w:color="auto" w:fill="FFFFFF"/>
        <w:spacing w:after="0"/>
        <w:ind w:left="5103"/>
        <w:rPr>
          <w:rFonts w:ascii="Times New Roman" w:eastAsia="Times New Roman" w:hAnsi="Times New Roman"/>
          <w:i/>
          <w:iCs/>
          <w:color w:val="000000"/>
          <w:sz w:val="28"/>
          <w:szCs w:val="28"/>
          <w:lang w:val="uk-UA" w:eastAsia="uk-UA"/>
        </w:rPr>
      </w:pPr>
      <w:r w:rsidRPr="00D5359E">
        <w:rPr>
          <w:rFonts w:ascii="Times New Roman" w:eastAsia="Times New Roman" w:hAnsi="Times New Roman"/>
          <w:i/>
          <w:iCs/>
          <w:color w:val="000000"/>
          <w:sz w:val="28"/>
          <w:szCs w:val="28"/>
          <w:lang w:val="uk-UA" w:eastAsia="uk-UA"/>
        </w:rPr>
        <w:t>посада педагогічного працівника, електронна пошта, телефон</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p>
    <w:p w:rsidR="00D5359E" w:rsidRPr="00D5359E" w:rsidRDefault="00D5359E" w:rsidP="00D5359E">
      <w:pPr>
        <w:autoSpaceDE w:val="0"/>
        <w:autoSpaceDN w:val="0"/>
        <w:adjustRightInd w:val="0"/>
        <w:spacing w:after="0"/>
        <w:ind w:firstLine="567"/>
        <w:jc w:val="center"/>
        <w:textAlignment w:val="center"/>
        <w:rPr>
          <w:rFonts w:ascii="Times New Roman" w:eastAsia="Times New Roman" w:hAnsi="Times New Roman"/>
          <w:b/>
          <w:bCs/>
          <w:color w:val="000000"/>
          <w:sz w:val="28"/>
          <w:szCs w:val="28"/>
          <w:lang w:val="uk-UA" w:eastAsia="uk-UA"/>
        </w:rPr>
      </w:pPr>
    </w:p>
    <w:p w:rsidR="00D5359E" w:rsidRPr="00D5359E" w:rsidRDefault="00D5359E" w:rsidP="00D5359E">
      <w:pPr>
        <w:shd w:val="clear" w:color="auto" w:fill="FFFFFF"/>
        <w:spacing w:after="0" w:line="193" w:lineRule="atLeast"/>
        <w:ind w:firstLine="283"/>
        <w:jc w:val="center"/>
        <w:rPr>
          <w:rFonts w:ascii="Times New Roman" w:eastAsia="Times New Roman" w:hAnsi="Times New Roman"/>
          <w:b/>
          <w:color w:val="000000"/>
          <w:sz w:val="28"/>
          <w:szCs w:val="28"/>
          <w:lang w:val="uk-UA" w:eastAsia="uk-UA"/>
        </w:rPr>
      </w:pPr>
      <w:r w:rsidRPr="00D5359E">
        <w:rPr>
          <w:rFonts w:ascii="Times New Roman" w:eastAsia="Times New Roman" w:hAnsi="Times New Roman"/>
          <w:b/>
          <w:color w:val="000000"/>
          <w:sz w:val="28"/>
          <w:szCs w:val="28"/>
          <w:lang w:val="uk-UA" w:eastAsia="uk-UA"/>
        </w:rPr>
        <w:t>АПЕЛЯЦІЙНА ЗАЯВА</w:t>
      </w:r>
    </w:p>
    <w:p w:rsidR="00D5359E" w:rsidRPr="00D5359E" w:rsidRDefault="00D5359E" w:rsidP="00D5359E">
      <w:pPr>
        <w:shd w:val="clear" w:color="auto" w:fill="FFFFFF"/>
        <w:spacing w:after="0" w:line="193" w:lineRule="atLeast"/>
        <w:ind w:firstLine="28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ind w:firstLine="28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Прошу розглянути апеляцію на рішення атестаційної комісії _________ рівня</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від «____» ____________ 20___ року</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освіти, відокремленого структурного підрозділу, органу управління у сфері освіти)</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про 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(рішення атестаційної комісії, на яке подається апеляція)</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та прийняти рішення про 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Додатки: 1. Копія атестаційного листа на ______ арк.</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                2. Інші документи на _______ арк. (зазначається, які саме документи)</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 ____________ 20___ року</w:t>
      </w:r>
    </w:p>
    <w:p w:rsidR="00D5359E" w:rsidRPr="00D5359E" w:rsidRDefault="00D5359E" w:rsidP="00D5359E">
      <w:pPr>
        <w:spacing w:after="120"/>
        <w:ind w:firstLine="567"/>
        <w:jc w:val="center"/>
        <w:rPr>
          <w:rFonts w:ascii="Times New Roman" w:hAnsi="Times New Roman"/>
          <w:sz w:val="28"/>
          <w:szCs w:val="28"/>
          <w:lang w:val="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Додаток 5</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keepNext/>
        <w:keepLines/>
        <w:spacing w:before="200" w:after="0"/>
        <w:jc w:val="center"/>
        <w:outlineLvl w:val="2"/>
        <w:rPr>
          <w:rFonts w:ascii="Times New Roman" w:eastAsia="Times New Roman" w:hAnsi="Times New Roman"/>
          <w:b/>
          <w:bCs/>
          <w:color w:val="000000"/>
          <w:sz w:val="28"/>
          <w:szCs w:val="28"/>
          <w:lang w:val="uk-UA"/>
        </w:rPr>
      </w:pPr>
      <w:r w:rsidRPr="00D5359E">
        <w:rPr>
          <w:rFonts w:ascii="Times New Roman" w:eastAsia="Times New Roman" w:hAnsi="Times New Roman"/>
          <w:b/>
          <w:bCs/>
          <w:color w:val="000000"/>
          <w:sz w:val="28"/>
          <w:szCs w:val="28"/>
          <w:lang w:val="uk-UA"/>
        </w:rPr>
        <w:t xml:space="preserve">ВИТЯГ </w:t>
      </w:r>
      <w:r w:rsidRPr="00D5359E">
        <w:rPr>
          <w:rFonts w:ascii="Times New Roman" w:eastAsia="Times New Roman" w:hAnsi="Times New Roman"/>
          <w:b/>
          <w:bCs/>
          <w:color w:val="000000"/>
          <w:sz w:val="28"/>
          <w:szCs w:val="28"/>
          <w:lang w:val="uk-UA"/>
        </w:rPr>
        <w:br/>
        <w:t xml:space="preserve">з протоколу засідання </w:t>
      </w:r>
      <w:r w:rsidRPr="00D5359E">
        <w:rPr>
          <w:rFonts w:ascii="Times New Roman" w:eastAsia="Times New Roman" w:hAnsi="Times New Roman"/>
          <w:b/>
          <w:bCs/>
          <w:color w:val="000000"/>
          <w:sz w:val="28"/>
          <w:szCs w:val="28"/>
          <w:lang w:val="uk-UA"/>
        </w:rPr>
        <w:br/>
        <w:t>щодо розгляду апеляційної заяви</w:t>
      </w:r>
    </w:p>
    <w:p w:rsidR="00D5359E" w:rsidRPr="00D5359E" w:rsidRDefault="00D5359E" w:rsidP="00D5359E">
      <w:pPr>
        <w:spacing w:line="256" w:lineRule="auto"/>
        <w:rPr>
          <w:rFonts w:ascii="Times New Roman" w:eastAsia="Times New Roman" w:hAnsi="Times New Roman"/>
          <w:sz w:val="28"/>
          <w:szCs w:val="28"/>
          <w:lang w:val="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Атестаційна комісія _________ рівня розглянула апеляційну заяву 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(прізвище, ім’я, по батькові (за наявності) педагогічного працівника, який подав заяву)</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 рішення атестаційної комісії _________ рівня 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________________________________________________________________________________</w:t>
      </w:r>
    </w:p>
    <w:p w:rsidR="00D5359E" w:rsidRPr="00D5359E" w:rsidRDefault="00D5359E" w:rsidP="00D5359E">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(найменування закладу освіти, установи у сфері освіти)</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і прийняла рішення: ______________________________________________________________.</w:t>
      </w:r>
    </w:p>
    <w:p w:rsidR="00D5359E" w:rsidRPr="00D5359E" w:rsidRDefault="00D5359E" w:rsidP="00D5359E">
      <w:pPr>
        <w:shd w:val="clear" w:color="auto" w:fill="FFFFFF"/>
        <w:spacing w:after="0" w:line="193" w:lineRule="atLeast"/>
        <w:ind w:left="935" w:firstLine="748"/>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(задовольнити апеляційну заяву, залишити рішення атестаційної комісії, </w:t>
      </w:r>
    </w:p>
    <w:p w:rsidR="00D5359E" w:rsidRPr="00D5359E" w:rsidRDefault="00D5359E" w:rsidP="00D5359E">
      <w:pPr>
        <w:shd w:val="clear" w:color="auto" w:fill="FFFFFF"/>
        <w:spacing w:after="0" w:line="193" w:lineRule="atLeast"/>
        <w:ind w:firstLine="748"/>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дії якої оскаржуються, без змін)</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3075"/>
        <w:gridCol w:w="2503"/>
        <w:gridCol w:w="4060"/>
      </w:tblGrid>
      <w:tr w:rsidR="00D5359E" w:rsidRPr="00D5359E" w:rsidTr="00381A43">
        <w:trPr>
          <w:trHeight w:val="60"/>
        </w:trPr>
        <w:tc>
          <w:tcPr>
            <w:tcW w:w="1746" w:type="pct"/>
            <w:tcMar>
              <w:top w:w="0" w:type="dxa"/>
              <w:left w:w="0" w:type="dxa"/>
              <w:bottom w:w="0" w:type="dxa"/>
              <w:right w:w="57" w:type="dxa"/>
            </w:tcMar>
            <w:hideMark/>
          </w:tcPr>
          <w:p w:rsidR="00D5359E" w:rsidRPr="00D5359E" w:rsidRDefault="00D5359E" w:rsidP="00381A43">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Голова (атестаційної) комісії</w:t>
            </w:r>
          </w:p>
        </w:tc>
        <w:tc>
          <w:tcPr>
            <w:tcW w:w="1449" w:type="pct"/>
            <w:tcMar>
              <w:top w:w="283" w:type="dxa"/>
              <w:left w:w="57" w:type="dxa"/>
              <w:bottom w:w="68" w:type="dxa"/>
              <w:right w:w="57" w:type="dxa"/>
            </w:tcMar>
            <w:hideMark/>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tc>
        <w:tc>
          <w:tcPr>
            <w:tcW w:w="1805" w:type="pct"/>
            <w:tcMar>
              <w:top w:w="283" w:type="dxa"/>
              <w:left w:w="0" w:type="dxa"/>
              <w:bottom w:w="68" w:type="dxa"/>
              <w:right w:w="0" w:type="dxa"/>
            </w:tcMar>
            <w:hideMark/>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tc>
      </w:tr>
      <w:tr w:rsidR="00D5359E" w:rsidRPr="00D5359E" w:rsidTr="00381A43">
        <w:trPr>
          <w:trHeight w:val="60"/>
        </w:trPr>
        <w:tc>
          <w:tcPr>
            <w:tcW w:w="1746" w:type="pct"/>
            <w:tcMar>
              <w:top w:w="0" w:type="dxa"/>
              <w:left w:w="0" w:type="dxa"/>
              <w:bottom w:w="0" w:type="dxa"/>
              <w:right w:w="57" w:type="dxa"/>
            </w:tcMar>
            <w:hideMark/>
          </w:tcPr>
          <w:p w:rsidR="00D5359E" w:rsidRPr="00D5359E" w:rsidRDefault="00D5359E" w:rsidP="00381A43">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Секретар (атестаційної) комісії</w:t>
            </w:r>
          </w:p>
        </w:tc>
        <w:tc>
          <w:tcPr>
            <w:tcW w:w="1449" w:type="pct"/>
            <w:tcMar>
              <w:top w:w="113" w:type="dxa"/>
              <w:left w:w="57" w:type="dxa"/>
              <w:bottom w:w="68" w:type="dxa"/>
              <w:right w:w="57" w:type="dxa"/>
            </w:tcMar>
            <w:hideMark/>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(підпис)</w:t>
            </w:r>
          </w:p>
        </w:tc>
        <w:tc>
          <w:tcPr>
            <w:tcW w:w="1805" w:type="pct"/>
            <w:tcMar>
              <w:top w:w="113" w:type="dxa"/>
              <w:left w:w="0" w:type="dxa"/>
              <w:bottom w:w="68" w:type="dxa"/>
              <w:right w:w="0" w:type="dxa"/>
            </w:tcMar>
            <w:hideMark/>
          </w:tcPr>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_____________________________</w:t>
            </w:r>
          </w:p>
          <w:p w:rsidR="00D5359E" w:rsidRPr="00D5359E" w:rsidRDefault="00D5359E" w:rsidP="00381A43">
            <w:pPr>
              <w:shd w:val="clear" w:color="auto" w:fill="FFFFFF"/>
              <w:spacing w:after="0" w:line="193" w:lineRule="atLeast"/>
              <w:jc w:val="center"/>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tc>
      </w:tr>
    </w:tbl>
    <w:p w:rsidR="00D5359E" w:rsidRPr="00D5359E" w:rsidRDefault="00D5359E" w:rsidP="00D5359E">
      <w:pPr>
        <w:shd w:val="clear" w:color="auto" w:fill="FFFFFF"/>
        <w:spacing w:after="0" w:line="193" w:lineRule="atLeast"/>
        <w:ind w:firstLine="28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Дата розгляду апеляційної заяви «____» ____________ 20___ року</w:t>
      </w:r>
    </w:p>
    <w:p w:rsidR="00D5359E" w:rsidRPr="00D5359E" w:rsidRDefault="00D5359E" w:rsidP="00D5359E">
      <w:pPr>
        <w:shd w:val="clear" w:color="auto" w:fill="FFFFFF"/>
        <w:spacing w:after="0" w:line="193" w:lineRule="atLeast"/>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lastRenderedPageBreak/>
        <w:t>Додаток 6</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до Положення про атестацію педагогічних працівників закладу</w:t>
      </w: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0"/>
        <w:ind w:left="5103"/>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Голові атестаційної комісії</w:t>
      </w:r>
    </w:p>
    <w:p w:rsidR="00D5359E" w:rsidRPr="00D5359E" w:rsidRDefault="00D5359E" w:rsidP="00D5359E">
      <w:pPr>
        <w:shd w:val="clear" w:color="auto" w:fill="FFFFFF"/>
        <w:spacing w:after="0"/>
        <w:ind w:left="5103"/>
        <w:jc w:val="both"/>
        <w:rPr>
          <w:rFonts w:ascii="Times New Roman" w:eastAsia="Times New Roman" w:hAnsi="Times New Roman"/>
          <w:sz w:val="28"/>
          <w:szCs w:val="28"/>
          <w:lang w:val="uk-UA" w:eastAsia="uk-UA"/>
        </w:rPr>
      </w:pPr>
      <w:r w:rsidRPr="00D5359E">
        <w:rPr>
          <w:rFonts w:ascii="Times New Roman" w:eastAsia="Times New Roman" w:hAnsi="Times New Roman"/>
          <w:sz w:val="28"/>
          <w:szCs w:val="28"/>
          <w:lang w:val="uk-UA" w:eastAsia="uk-UA"/>
        </w:rPr>
        <w:t>назва закладу</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Власне ім’я Прізвище</w:t>
      </w:r>
    </w:p>
    <w:p w:rsidR="00D5359E" w:rsidRPr="00D5359E" w:rsidRDefault="00D5359E" w:rsidP="00D5359E">
      <w:pPr>
        <w:shd w:val="clear" w:color="auto" w:fill="FFFFFF"/>
        <w:spacing w:after="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посада педагогічного працівника</w:t>
      </w:r>
    </w:p>
    <w:p w:rsidR="00D5359E" w:rsidRPr="00D5359E" w:rsidRDefault="00D5359E" w:rsidP="00D5359E">
      <w:pPr>
        <w:shd w:val="clear" w:color="auto" w:fill="FFFFFF"/>
        <w:spacing w:after="120"/>
        <w:ind w:left="5103"/>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 xml:space="preserve">Власне </w:t>
      </w:r>
      <w:proofErr w:type="spellStart"/>
      <w:r w:rsidRPr="00D5359E">
        <w:rPr>
          <w:rFonts w:ascii="Times New Roman" w:eastAsia="Times New Roman" w:hAnsi="Times New Roman"/>
          <w:color w:val="000000"/>
          <w:sz w:val="28"/>
          <w:szCs w:val="28"/>
          <w:lang w:val="uk-UA" w:eastAsia="uk-UA"/>
        </w:rPr>
        <w:t>ім</w:t>
      </w:r>
      <w:proofErr w:type="spellEnd"/>
      <w:r w:rsidRPr="00D5359E">
        <w:rPr>
          <w:rFonts w:ascii="Times New Roman" w:eastAsia="Times New Roman" w:hAnsi="Times New Roman"/>
          <w:color w:val="000000"/>
          <w:sz w:val="28"/>
          <w:szCs w:val="28"/>
          <w:lang w:eastAsia="uk-UA"/>
        </w:rPr>
        <w:t>’</w:t>
      </w:r>
      <w:r w:rsidRPr="00D5359E">
        <w:rPr>
          <w:rFonts w:ascii="Times New Roman" w:eastAsia="Times New Roman" w:hAnsi="Times New Roman"/>
          <w:color w:val="000000"/>
          <w:sz w:val="28"/>
          <w:szCs w:val="28"/>
          <w:lang w:val="uk-UA" w:eastAsia="uk-UA"/>
        </w:rPr>
        <w:t>я Прізвище</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ЗАЯВА</w:t>
      </w:r>
    </w:p>
    <w:p w:rsidR="00D5359E" w:rsidRPr="00D5359E" w:rsidRDefault="00D5359E" w:rsidP="00D5359E">
      <w:pPr>
        <w:shd w:val="clear" w:color="auto" w:fill="FFFFFF"/>
        <w:spacing w:after="0"/>
        <w:jc w:val="center"/>
        <w:rPr>
          <w:rFonts w:ascii="Times New Roman" w:eastAsia="Times New Roman" w:hAnsi="Times New Roman"/>
          <w:b/>
          <w:bCs/>
          <w:color w:val="000000"/>
          <w:sz w:val="28"/>
          <w:szCs w:val="28"/>
          <w:lang w:val="uk-UA" w:eastAsia="uk-UA"/>
        </w:rPr>
      </w:pPr>
      <w:r w:rsidRPr="00D5359E">
        <w:rPr>
          <w:rFonts w:ascii="Times New Roman" w:eastAsia="Times New Roman" w:hAnsi="Times New Roman"/>
          <w:b/>
          <w:bCs/>
          <w:color w:val="000000"/>
          <w:sz w:val="28"/>
          <w:szCs w:val="28"/>
          <w:lang w:val="uk-UA" w:eastAsia="uk-UA"/>
        </w:rPr>
        <w:t>про перенесення чергової атестації</w:t>
      </w:r>
    </w:p>
    <w:p w:rsidR="00D5359E" w:rsidRPr="00D5359E" w:rsidRDefault="00D5359E" w:rsidP="00D5359E">
      <w:pPr>
        <w:shd w:val="clear" w:color="auto" w:fill="FFFFFF"/>
        <w:spacing w:after="120"/>
        <w:ind w:firstLine="567"/>
        <w:jc w:val="both"/>
        <w:rPr>
          <w:rFonts w:ascii="Times New Roman" w:eastAsia="Times New Roman" w:hAnsi="Times New Roman"/>
          <w:color w:val="000000"/>
          <w:spacing w:val="-1"/>
          <w:sz w:val="28"/>
          <w:szCs w:val="28"/>
          <w:lang w:val="uk-UA" w:eastAsia="uk-UA"/>
        </w:rPr>
      </w:pPr>
    </w:p>
    <w:p w:rsidR="00D5359E" w:rsidRPr="00D5359E" w:rsidRDefault="00D5359E" w:rsidP="00D5359E">
      <w:pPr>
        <w:shd w:val="clear" w:color="auto" w:fill="FFFFFF"/>
        <w:spacing w:after="120"/>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pacing w:val="-1"/>
          <w:sz w:val="28"/>
          <w:szCs w:val="28"/>
          <w:lang w:val="uk-UA" w:eastAsia="uk-UA"/>
        </w:rPr>
        <w:t xml:space="preserve">Прошу розглянути питання про перенесення строку чергової атестації із 2023 року на наступний у </w:t>
      </w:r>
      <w:proofErr w:type="spellStart"/>
      <w:r w:rsidRPr="00D5359E">
        <w:rPr>
          <w:rFonts w:ascii="Times New Roman" w:eastAsia="Times New Roman" w:hAnsi="Times New Roman"/>
          <w:color w:val="000000"/>
          <w:spacing w:val="-1"/>
          <w:sz w:val="28"/>
          <w:szCs w:val="28"/>
          <w:lang w:val="uk-UA" w:eastAsia="uk-UA"/>
        </w:rPr>
        <w:t>зв</w:t>
      </w:r>
      <w:proofErr w:type="spellEnd"/>
      <w:r w:rsidRPr="00D5359E">
        <w:rPr>
          <w:rFonts w:ascii="Times New Roman" w:eastAsia="Times New Roman" w:hAnsi="Times New Roman"/>
          <w:color w:val="000000"/>
          <w:spacing w:val="-1"/>
          <w:sz w:val="28"/>
          <w:szCs w:val="28"/>
          <w:lang w:eastAsia="uk-UA"/>
        </w:rPr>
        <w:t>’</w:t>
      </w:r>
      <w:proofErr w:type="spellStart"/>
      <w:r w:rsidRPr="00D5359E">
        <w:rPr>
          <w:rFonts w:ascii="Times New Roman" w:eastAsia="Times New Roman" w:hAnsi="Times New Roman"/>
          <w:color w:val="000000"/>
          <w:spacing w:val="-1"/>
          <w:sz w:val="28"/>
          <w:szCs w:val="28"/>
          <w:lang w:val="uk-UA" w:eastAsia="uk-UA"/>
        </w:rPr>
        <w:t>язку</w:t>
      </w:r>
      <w:proofErr w:type="spellEnd"/>
      <w:r w:rsidRPr="00D5359E">
        <w:rPr>
          <w:rFonts w:ascii="Times New Roman" w:eastAsia="Times New Roman" w:hAnsi="Times New Roman"/>
          <w:color w:val="000000"/>
          <w:spacing w:val="-1"/>
          <w:sz w:val="28"/>
          <w:szCs w:val="28"/>
          <w:lang w:val="uk-UA" w:eastAsia="uk-UA"/>
        </w:rPr>
        <w:t xml:space="preserve"> з </w:t>
      </w:r>
      <w:r w:rsidRPr="00D5359E">
        <w:rPr>
          <w:rFonts w:ascii="Times New Roman" w:eastAsia="Times New Roman" w:hAnsi="Times New Roman"/>
          <w:color w:val="000000"/>
          <w:sz w:val="28"/>
          <w:szCs w:val="28"/>
          <w:lang w:val="uk-UA" w:eastAsia="uk-UA"/>
        </w:rPr>
        <w:t>___________________, що підтверджується ____________________________________________.</w:t>
      </w:r>
    </w:p>
    <w:p w:rsidR="00D5359E" w:rsidRPr="00D5359E" w:rsidRDefault="00D5359E" w:rsidP="00D5359E">
      <w:pPr>
        <w:shd w:val="clear" w:color="auto" w:fill="FFFFFF"/>
        <w:spacing w:after="120"/>
        <w:ind w:firstLine="567"/>
        <w:jc w:val="both"/>
        <w:rPr>
          <w:rFonts w:ascii="Times New Roman" w:eastAsia="Times New Roman" w:hAnsi="Times New Roman"/>
          <w:color w:val="000000"/>
          <w:sz w:val="28"/>
          <w:szCs w:val="28"/>
          <w:lang w:val="uk-UA" w:eastAsia="uk-UA"/>
        </w:rPr>
      </w:pPr>
      <w:r w:rsidRPr="00D5359E">
        <w:rPr>
          <w:rFonts w:ascii="Times New Roman" w:eastAsia="Times New Roman" w:hAnsi="Times New Roman"/>
          <w:color w:val="000000"/>
          <w:sz w:val="28"/>
          <w:szCs w:val="28"/>
          <w:lang w:val="uk-UA" w:eastAsia="uk-UA"/>
        </w:rPr>
        <w:t>Дата проходження та результати попередньої атестації ________________.</w:t>
      </w:r>
    </w:p>
    <w:p w:rsidR="00D5359E" w:rsidRPr="00D5359E" w:rsidRDefault="00D5359E" w:rsidP="00D5359E">
      <w:pPr>
        <w:shd w:val="clear" w:color="auto" w:fill="FFFFFF"/>
        <w:spacing w:after="120"/>
        <w:jc w:val="both"/>
        <w:rPr>
          <w:rFonts w:ascii="Times New Roman" w:eastAsia="Times New Roman" w:hAnsi="Times New Roman"/>
          <w:color w:val="000000"/>
          <w:sz w:val="28"/>
          <w:szCs w:val="28"/>
          <w:lang w:val="uk-UA" w:eastAsia="uk-UA"/>
        </w:rPr>
      </w:pPr>
    </w:p>
    <w:p w:rsidR="00D5359E" w:rsidRPr="00D5359E" w:rsidRDefault="00D5359E" w:rsidP="00D5359E">
      <w:pPr>
        <w:shd w:val="clear" w:color="auto" w:fill="FFFFFF"/>
        <w:spacing w:after="120"/>
        <w:jc w:val="both"/>
        <w:rPr>
          <w:rFonts w:ascii="Times New Roman" w:eastAsia="Times New Roman" w:hAnsi="Times New Roman"/>
          <w:i/>
          <w:iCs/>
          <w:color w:val="000000"/>
          <w:sz w:val="28"/>
          <w:szCs w:val="28"/>
          <w:lang w:val="uk-UA" w:eastAsia="uk-UA"/>
        </w:rPr>
      </w:pPr>
      <w:r w:rsidRPr="00D5359E">
        <w:rPr>
          <w:rFonts w:ascii="Times New Roman" w:eastAsia="Times New Roman" w:hAnsi="Times New Roman"/>
          <w:color w:val="000000"/>
          <w:sz w:val="28"/>
          <w:szCs w:val="28"/>
          <w:lang w:val="uk-UA" w:eastAsia="uk-UA"/>
        </w:rPr>
        <w:t>Дата</w:t>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color w:val="000000"/>
          <w:sz w:val="28"/>
          <w:szCs w:val="28"/>
          <w:lang w:val="uk-UA" w:eastAsia="uk-UA"/>
        </w:rPr>
        <w:tab/>
      </w:r>
      <w:r w:rsidRPr="00D5359E">
        <w:rPr>
          <w:rFonts w:ascii="Times New Roman" w:eastAsia="Times New Roman" w:hAnsi="Times New Roman"/>
          <w:i/>
          <w:iCs/>
          <w:color w:val="000000"/>
          <w:sz w:val="28"/>
          <w:szCs w:val="28"/>
          <w:lang w:val="uk-UA" w:eastAsia="uk-UA"/>
        </w:rPr>
        <w:t>підпис</w:t>
      </w:r>
    </w:p>
    <w:p w:rsidR="00D5359E" w:rsidRPr="00C34D2B" w:rsidRDefault="00D5359E" w:rsidP="00D5359E">
      <w:pPr>
        <w:spacing w:after="120"/>
        <w:ind w:firstLine="567"/>
        <w:jc w:val="center"/>
        <w:rPr>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Default="00D5359E" w:rsidP="00D5359E">
      <w:pPr>
        <w:spacing w:after="120"/>
        <w:ind w:firstLine="567"/>
        <w:jc w:val="center"/>
        <w:rPr>
          <w:sz w:val="24"/>
          <w:szCs w:val="24"/>
          <w:lang w:val="uk-UA"/>
        </w:rPr>
      </w:pPr>
    </w:p>
    <w:p w:rsidR="00D5359E" w:rsidRPr="0011314E" w:rsidRDefault="00D5359E" w:rsidP="00D5359E">
      <w:pPr>
        <w:spacing w:after="120"/>
        <w:jc w:val="center"/>
        <w:rPr>
          <w:sz w:val="24"/>
          <w:szCs w:val="24"/>
          <w:lang w:val="uk-UA"/>
        </w:rPr>
      </w:pPr>
    </w:p>
    <w:p w:rsidR="00C7259A" w:rsidRDefault="00C7259A"/>
    <w:p w:rsidR="00C7259A" w:rsidRDefault="00C7259A"/>
    <w:p w:rsidR="00C7259A" w:rsidRDefault="00C7259A"/>
    <w:p w:rsidR="00C7259A" w:rsidRDefault="00C7259A"/>
    <w:p w:rsidR="00C7259A" w:rsidRDefault="00C7259A"/>
    <w:p w:rsidR="00C7259A" w:rsidRDefault="00D93D9A">
      <w:r>
        <w:rPr>
          <w:rFonts w:ascii="Times New Roman" w:hAnsi="Times New Roman"/>
          <w:b/>
          <w:sz w:val="28"/>
          <w:szCs w:val="28"/>
          <w:lang w:val="uk-UA"/>
        </w:rPr>
        <w:t xml:space="preserve"> </w:t>
      </w:r>
    </w:p>
    <w:p w:rsidR="00C7259A" w:rsidRDefault="00C7259A"/>
    <w:sectPr w:rsidR="00C7259A" w:rsidSect="00BD123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51328"/>
    <w:multiLevelType w:val="multilevel"/>
    <w:tmpl w:val="FC88793A"/>
    <w:lvl w:ilvl="0">
      <w:start w:val="1"/>
      <w:numFmt w:val="decimal"/>
      <w:lvlText w:val="%1."/>
      <w:lvlJc w:val="left"/>
      <w:pPr>
        <w:ind w:left="360" w:hanging="360"/>
      </w:pPr>
    </w:lvl>
    <w:lvl w:ilvl="1">
      <w:start w:val="1"/>
      <w:numFmt w:val="decimal"/>
      <w:isLgl/>
      <w:lvlText w:val="%1.%2."/>
      <w:lvlJc w:val="left"/>
      <w:pPr>
        <w:ind w:left="720" w:hanging="720"/>
      </w:pPr>
      <w:rPr>
        <w:rFonts w:ascii="Calibri" w:hAnsi="Calibri" w:hint="default"/>
        <w:color w:val="333333"/>
        <w:sz w:val="22"/>
      </w:rPr>
    </w:lvl>
    <w:lvl w:ilvl="2">
      <w:start w:val="1"/>
      <w:numFmt w:val="decimal"/>
      <w:isLgl/>
      <w:lvlText w:val="%1.%2.%3."/>
      <w:lvlJc w:val="left"/>
      <w:pPr>
        <w:ind w:left="720" w:hanging="720"/>
      </w:pPr>
      <w:rPr>
        <w:rFonts w:ascii="Calibri" w:hAnsi="Calibri" w:hint="default"/>
        <w:color w:val="333333"/>
        <w:sz w:val="22"/>
      </w:rPr>
    </w:lvl>
    <w:lvl w:ilvl="3">
      <w:start w:val="1"/>
      <w:numFmt w:val="decimal"/>
      <w:isLgl/>
      <w:lvlText w:val="%1.%2.%3.%4."/>
      <w:lvlJc w:val="left"/>
      <w:pPr>
        <w:ind w:left="1080" w:hanging="1080"/>
      </w:pPr>
      <w:rPr>
        <w:rFonts w:ascii="Calibri" w:hAnsi="Calibri" w:hint="default"/>
        <w:color w:val="333333"/>
        <w:sz w:val="22"/>
      </w:rPr>
    </w:lvl>
    <w:lvl w:ilvl="4">
      <w:start w:val="1"/>
      <w:numFmt w:val="decimal"/>
      <w:isLgl/>
      <w:lvlText w:val="%1.%2.%3.%4.%5."/>
      <w:lvlJc w:val="left"/>
      <w:pPr>
        <w:ind w:left="1080" w:hanging="1080"/>
      </w:pPr>
      <w:rPr>
        <w:rFonts w:ascii="Calibri" w:hAnsi="Calibri" w:hint="default"/>
        <w:color w:val="333333"/>
        <w:sz w:val="22"/>
      </w:rPr>
    </w:lvl>
    <w:lvl w:ilvl="5">
      <w:start w:val="1"/>
      <w:numFmt w:val="decimal"/>
      <w:isLgl/>
      <w:lvlText w:val="%1.%2.%3.%4.%5.%6."/>
      <w:lvlJc w:val="left"/>
      <w:pPr>
        <w:ind w:left="1440" w:hanging="1440"/>
      </w:pPr>
      <w:rPr>
        <w:rFonts w:ascii="Calibri" w:hAnsi="Calibri" w:hint="default"/>
        <w:color w:val="333333"/>
        <w:sz w:val="22"/>
      </w:rPr>
    </w:lvl>
    <w:lvl w:ilvl="6">
      <w:start w:val="1"/>
      <w:numFmt w:val="decimal"/>
      <w:isLgl/>
      <w:lvlText w:val="%1.%2.%3.%4.%5.%6.%7."/>
      <w:lvlJc w:val="left"/>
      <w:pPr>
        <w:ind w:left="1800" w:hanging="1800"/>
      </w:pPr>
      <w:rPr>
        <w:rFonts w:ascii="Calibri" w:hAnsi="Calibri" w:hint="default"/>
        <w:color w:val="333333"/>
        <w:sz w:val="22"/>
      </w:rPr>
    </w:lvl>
    <w:lvl w:ilvl="7">
      <w:start w:val="1"/>
      <w:numFmt w:val="decimal"/>
      <w:isLgl/>
      <w:lvlText w:val="%1.%2.%3.%4.%5.%6.%7.%8."/>
      <w:lvlJc w:val="left"/>
      <w:pPr>
        <w:ind w:left="1800" w:hanging="1800"/>
      </w:pPr>
      <w:rPr>
        <w:rFonts w:ascii="Calibri" w:hAnsi="Calibri" w:hint="default"/>
        <w:color w:val="333333"/>
        <w:sz w:val="22"/>
      </w:rPr>
    </w:lvl>
    <w:lvl w:ilvl="8">
      <w:start w:val="1"/>
      <w:numFmt w:val="decimal"/>
      <w:isLgl/>
      <w:lvlText w:val="%1.%2.%3.%4.%5.%6.%7.%8.%9."/>
      <w:lvlJc w:val="left"/>
      <w:pPr>
        <w:ind w:left="2160" w:hanging="2160"/>
      </w:pPr>
      <w:rPr>
        <w:rFonts w:ascii="Calibri" w:hAnsi="Calibri" w:hint="default"/>
        <w:color w:val="333333"/>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A9"/>
    <w:rsid w:val="00062AA1"/>
    <w:rsid w:val="001A3336"/>
    <w:rsid w:val="001D4FA5"/>
    <w:rsid w:val="0029143E"/>
    <w:rsid w:val="002E6859"/>
    <w:rsid w:val="003D40D4"/>
    <w:rsid w:val="004271EF"/>
    <w:rsid w:val="00437513"/>
    <w:rsid w:val="004F2235"/>
    <w:rsid w:val="005B37D6"/>
    <w:rsid w:val="005B5CB9"/>
    <w:rsid w:val="005E353C"/>
    <w:rsid w:val="007019A9"/>
    <w:rsid w:val="00861396"/>
    <w:rsid w:val="00925A40"/>
    <w:rsid w:val="00B17DCA"/>
    <w:rsid w:val="00BD1230"/>
    <w:rsid w:val="00BF46D3"/>
    <w:rsid w:val="00C7259A"/>
    <w:rsid w:val="00CE15B4"/>
    <w:rsid w:val="00D5359E"/>
    <w:rsid w:val="00D93D9A"/>
    <w:rsid w:val="00DC7CC0"/>
    <w:rsid w:val="00E313C1"/>
    <w:rsid w:val="00E65587"/>
    <w:rsid w:val="00E91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259A"/>
    <w:rPr>
      <w:color w:val="0000FF"/>
      <w:u w:val="single"/>
    </w:rPr>
  </w:style>
  <w:style w:type="character" w:customStyle="1" w:styleId="rvts9">
    <w:name w:val="rvts9"/>
    <w:basedOn w:val="a0"/>
    <w:rsid w:val="00C7259A"/>
  </w:style>
  <w:style w:type="paragraph" w:customStyle="1" w:styleId="rvps2">
    <w:name w:val="rvps2"/>
    <w:basedOn w:val="a"/>
    <w:rsid w:val="00C725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C7259A"/>
  </w:style>
  <w:style w:type="paragraph" w:styleId="a4">
    <w:name w:val="List Paragraph"/>
    <w:basedOn w:val="a"/>
    <w:uiPriority w:val="34"/>
    <w:qFormat/>
    <w:rsid w:val="002E6859"/>
    <w:pPr>
      <w:ind w:left="720"/>
      <w:contextualSpacing/>
    </w:pPr>
  </w:style>
  <w:style w:type="paragraph" w:styleId="a5">
    <w:name w:val="Balloon Text"/>
    <w:basedOn w:val="a"/>
    <w:link w:val="a6"/>
    <w:uiPriority w:val="99"/>
    <w:semiHidden/>
    <w:unhideWhenUsed/>
    <w:rsid w:val="004F22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2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259A"/>
    <w:rPr>
      <w:color w:val="0000FF"/>
      <w:u w:val="single"/>
    </w:rPr>
  </w:style>
  <w:style w:type="character" w:customStyle="1" w:styleId="rvts9">
    <w:name w:val="rvts9"/>
    <w:basedOn w:val="a0"/>
    <w:rsid w:val="00C7259A"/>
  </w:style>
  <w:style w:type="paragraph" w:customStyle="1" w:styleId="rvps2">
    <w:name w:val="rvps2"/>
    <w:basedOn w:val="a"/>
    <w:rsid w:val="00C725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C7259A"/>
  </w:style>
  <w:style w:type="paragraph" w:styleId="a4">
    <w:name w:val="List Paragraph"/>
    <w:basedOn w:val="a"/>
    <w:uiPriority w:val="34"/>
    <w:qFormat/>
    <w:rsid w:val="002E6859"/>
    <w:pPr>
      <w:ind w:left="720"/>
      <w:contextualSpacing/>
    </w:pPr>
  </w:style>
  <w:style w:type="paragraph" w:styleId="a5">
    <w:name w:val="Balloon Text"/>
    <w:basedOn w:val="a"/>
    <w:link w:val="a6"/>
    <w:uiPriority w:val="99"/>
    <w:semiHidden/>
    <w:unhideWhenUsed/>
    <w:rsid w:val="004F22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2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39899">
      <w:bodyDiv w:val="1"/>
      <w:marLeft w:val="0"/>
      <w:marRight w:val="0"/>
      <w:marTop w:val="0"/>
      <w:marBottom w:val="0"/>
      <w:divBdr>
        <w:top w:val="none" w:sz="0" w:space="0" w:color="auto"/>
        <w:left w:val="none" w:sz="0" w:space="0" w:color="auto"/>
        <w:bottom w:val="none" w:sz="0" w:space="0" w:color="auto"/>
        <w:right w:val="none" w:sz="0" w:space="0" w:color="auto"/>
      </w:divBdr>
    </w:div>
    <w:div w:id="1788813353">
      <w:bodyDiv w:val="1"/>
      <w:marLeft w:val="0"/>
      <w:marRight w:val="0"/>
      <w:marTop w:val="0"/>
      <w:marBottom w:val="0"/>
      <w:divBdr>
        <w:top w:val="none" w:sz="0" w:space="0" w:color="auto"/>
        <w:left w:val="none" w:sz="0" w:space="0" w:color="auto"/>
        <w:bottom w:val="none" w:sz="0" w:space="0" w:color="auto"/>
        <w:right w:val="none" w:sz="0" w:space="0" w:color="auto"/>
      </w:divBdr>
      <w:divsChild>
        <w:div w:id="1423452526">
          <w:marLeft w:val="0"/>
          <w:marRight w:val="0"/>
          <w:marTop w:val="0"/>
          <w:marBottom w:val="0"/>
          <w:divBdr>
            <w:top w:val="none" w:sz="0" w:space="0" w:color="auto"/>
            <w:left w:val="none" w:sz="0" w:space="0" w:color="auto"/>
            <w:bottom w:val="none" w:sz="0" w:space="0" w:color="auto"/>
            <w:right w:val="none" w:sz="0" w:space="0" w:color="auto"/>
          </w:divBdr>
        </w:div>
        <w:div w:id="1927106652">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49-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tinivsjka-shkola@meta.ua" TargetMode="External"/><Relationship Id="rId12" Type="http://schemas.openxmlformats.org/officeDocument/2006/relationships/hyperlink" Target="https://zakon.rada.gov.ua/laws/show/z164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z1649-22" TargetMode="External"/><Relationship Id="rId5" Type="http://schemas.openxmlformats.org/officeDocument/2006/relationships/webSettings" Target="webSettings.xml"/><Relationship Id="rId10" Type="http://schemas.openxmlformats.org/officeDocument/2006/relationships/hyperlink" Target="https://zakon.rada.gov.ua/laws/show/z1649-22" TargetMode="External"/><Relationship Id="rId4" Type="http://schemas.openxmlformats.org/officeDocument/2006/relationships/settings" Target="settings.xml"/><Relationship Id="rId9" Type="http://schemas.openxmlformats.org/officeDocument/2006/relationships/hyperlink" Target="https://zakon.rada.gov.ua/laws/show/z169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26825</Words>
  <Characters>15291</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5</cp:revision>
  <cp:lastPrinted>2025-10-13T09:10:00Z</cp:lastPrinted>
  <dcterms:created xsi:type="dcterms:W3CDTF">2024-12-30T07:11:00Z</dcterms:created>
  <dcterms:modified xsi:type="dcterms:W3CDTF">2025-10-15T10:58:00Z</dcterms:modified>
</cp:coreProperties>
</file>